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40"/>
        <w:jc w:val="center"/>
        <w:rPr>
          <w:rFonts w:eastAsia="华文仿宋"/>
          <w:b/>
          <w:color w:val="000000"/>
          <w:kern w:val="0"/>
          <w:sz w:val="32"/>
        </w:rPr>
      </w:pPr>
      <w:r>
        <w:rPr>
          <w:rFonts w:eastAsia="华文仿宋"/>
          <w:b/>
          <w:color w:val="000000"/>
          <w:kern w:val="0"/>
          <w:sz w:val="32"/>
        </w:rPr>
        <w:t>严重不良事件报告表（SAE）</w:t>
      </w:r>
    </w:p>
    <w:p>
      <w:pPr>
        <w:rPr>
          <w:rFonts w:eastAsia="华文仿宋"/>
          <w:b/>
          <w:color w:val="0070C0"/>
          <w:kern w:val="0"/>
          <w:sz w:val="18"/>
          <w:szCs w:val="15"/>
        </w:rPr>
      </w:pPr>
      <w:r>
        <w:rPr>
          <w:rFonts w:eastAsia="华文仿宋"/>
          <w:b/>
          <w:kern w:val="0"/>
        </w:rPr>
        <w:t>新药临床研究批准文号：</w:t>
      </w:r>
      <w:r>
        <w:rPr>
          <w:rFonts w:eastAsia="华文仿宋"/>
          <w:b/>
          <w:color w:val="0070C0"/>
          <w:kern w:val="0"/>
          <w:sz w:val="18"/>
          <w:szCs w:val="15"/>
        </w:rPr>
        <w:t>（请填写药物临床试验批号/临床试验通知函书编号）</w:t>
      </w:r>
      <w:r>
        <w:rPr>
          <w:rFonts w:eastAsia="华文仿宋"/>
          <w:b/>
          <w:color w:val="000000"/>
          <w:kern w:val="0"/>
        </w:rPr>
        <w:t> 编号：</w:t>
      </w:r>
      <w:r>
        <w:rPr>
          <w:rFonts w:eastAsia="华文仿宋"/>
          <w:b/>
          <w:color w:val="0070C0"/>
          <w:kern w:val="0"/>
          <w:sz w:val="18"/>
          <w:szCs w:val="15"/>
        </w:rPr>
        <w:t>(由申办方协助填写)</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5" w:type="dxa"/>
          <w:bottom w:w="0" w:type="dxa"/>
          <w:right w:w="105" w:type="dxa"/>
        </w:tblCellMar>
      </w:tblPr>
      <w:tblGrid>
        <w:gridCol w:w="547"/>
        <w:gridCol w:w="1173"/>
        <w:gridCol w:w="438"/>
        <w:gridCol w:w="1840"/>
        <w:gridCol w:w="600"/>
        <w:gridCol w:w="1567"/>
        <w:gridCol w:w="440"/>
        <w:gridCol w:w="1637"/>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435" w:hRule="atLeast"/>
        </w:trPr>
        <w:tc>
          <w:tcPr>
            <w:tcW w:w="1162" w:type="pct"/>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after="100"/>
              <w:jc w:val="left"/>
              <w:rPr>
                <w:rFonts w:eastAsia="华文仿宋"/>
                <w:color w:val="000000"/>
                <w:kern w:val="0"/>
                <w:sz w:val="20"/>
              </w:rPr>
            </w:pPr>
            <w:r>
              <w:rPr>
                <w:rFonts w:eastAsia="华文仿宋"/>
                <w:color w:val="000000"/>
                <w:kern w:val="0"/>
                <w:sz w:val="20"/>
              </w:rPr>
              <w:t>报告类型：（打钩）</w:t>
            </w:r>
          </w:p>
        </w:tc>
        <w:tc>
          <w:tcPr>
            <w:tcW w:w="2158" w:type="pct"/>
            <w:gridSpan w:val="3"/>
            <w:tcBorders>
              <w:top w:val="single" w:color="auto" w:sz="4" w:space="0"/>
              <w:left w:val="single" w:color="auto" w:sz="4" w:space="0"/>
              <w:bottom w:val="single" w:color="auto" w:sz="4" w:space="0"/>
              <w:right w:val="single" w:color="auto" w:sz="4" w:space="0"/>
            </w:tcBorders>
            <w:noWrap w:val="0"/>
            <w:vAlign w:val="top"/>
          </w:tcPr>
          <w:p>
            <w:pPr>
              <w:widowControl/>
              <w:spacing w:before="100" w:after="100"/>
              <w:rPr>
                <w:rFonts w:eastAsia="华文仿宋"/>
                <w:color w:val="000000"/>
                <w:kern w:val="0"/>
                <w:sz w:val="20"/>
              </w:rPr>
            </w:pPr>
            <w:r>
              <w:rPr>
                <w:rFonts w:eastAsia="华文仿宋"/>
                <w:color w:val="000000"/>
                <w:kern w:val="0"/>
                <w:sz w:val="20"/>
              </w:rPr>
              <w:t>□首次报告 □随访报告  □总结报告</w:t>
            </w:r>
          </w:p>
        </w:tc>
        <w:tc>
          <w:tcPr>
            <w:tcW w:w="1680" w:type="pct"/>
            <w:gridSpan w:val="3"/>
            <w:tcBorders>
              <w:top w:val="single" w:color="auto" w:sz="4" w:space="0"/>
              <w:left w:val="single" w:color="auto" w:sz="4" w:space="0"/>
              <w:bottom w:val="single" w:color="auto" w:sz="4" w:space="0"/>
              <w:right w:val="single" w:color="auto" w:sz="4" w:space="0"/>
            </w:tcBorders>
            <w:noWrap w:val="0"/>
            <w:vAlign w:val="top"/>
          </w:tcPr>
          <w:p>
            <w:pPr>
              <w:widowControl/>
              <w:spacing w:before="100" w:after="100" w:line="240" w:lineRule="atLeast"/>
              <w:jc w:val="left"/>
              <w:rPr>
                <w:rFonts w:eastAsia="华文仿宋"/>
                <w:color w:val="000000"/>
                <w:kern w:val="0"/>
                <w:sz w:val="20"/>
              </w:rPr>
            </w:pPr>
            <w:r>
              <w:rPr>
                <w:rFonts w:eastAsia="华文仿宋"/>
                <w:color w:val="000000"/>
                <w:kern w:val="0"/>
                <w:sz w:val="20"/>
              </w:rPr>
              <w:t>报告时间：    年</w:t>
            </w:r>
            <w:r>
              <w:rPr>
                <w:rFonts w:hint="eastAsia" w:eastAsia="华文仿宋"/>
                <w:color w:val="000000"/>
                <w:kern w:val="0"/>
                <w:sz w:val="20"/>
                <w:lang w:val="en-US" w:eastAsia="zh-CN"/>
              </w:rPr>
              <w:t xml:space="preserve">   </w:t>
            </w:r>
            <w:r>
              <w:rPr>
                <w:rFonts w:eastAsia="华文仿宋"/>
                <w:color w:val="000000"/>
                <w:kern w:val="0"/>
                <w:sz w:val="20"/>
              </w:rPr>
              <w:t>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600" w:hRule="atLeast"/>
        </w:trPr>
        <w:tc>
          <w:tcPr>
            <w:tcW w:w="1162" w:type="pct"/>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after="100"/>
              <w:rPr>
                <w:rFonts w:eastAsia="华文仿宋"/>
                <w:color w:val="000000"/>
                <w:kern w:val="0"/>
                <w:sz w:val="20"/>
              </w:rPr>
            </w:pPr>
            <w:r>
              <w:rPr>
                <w:rFonts w:eastAsia="华文仿宋"/>
                <w:color w:val="000000"/>
                <w:kern w:val="0"/>
                <w:sz w:val="20"/>
              </w:rPr>
              <w:t>医疗机构及专业名称</w:t>
            </w:r>
          </w:p>
        </w:tc>
        <w:tc>
          <w:tcPr>
            <w:tcW w:w="2158" w:type="pct"/>
            <w:gridSpan w:val="3"/>
            <w:tcBorders>
              <w:top w:val="single" w:color="auto" w:sz="4" w:space="0"/>
              <w:left w:val="single" w:color="auto" w:sz="4" w:space="0"/>
              <w:bottom w:val="single" w:color="auto" w:sz="4" w:space="0"/>
              <w:right w:val="single" w:color="auto" w:sz="4" w:space="0"/>
            </w:tcBorders>
            <w:noWrap w:val="0"/>
            <w:vAlign w:val="top"/>
          </w:tcPr>
          <w:p>
            <w:pPr>
              <w:widowControl/>
              <w:spacing w:before="100" w:after="100"/>
              <w:rPr>
                <w:rFonts w:eastAsia="华文仿宋"/>
                <w:color w:val="000000"/>
                <w:kern w:val="0"/>
                <w:sz w:val="15"/>
                <w:szCs w:val="15"/>
              </w:rPr>
            </w:pPr>
            <w:r>
              <w:rPr>
                <w:rFonts w:eastAsia="华文仿宋"/>
                <w:color w:val="0070C0"/>
                <w:kern w:val="0"/>
                <w:sz w:val="18"/>
                <w:szCs w:val="15"/>
              </w:rPr>
              <w:t>请填“XX医院XX科</w:t>
            </w:r>
            <w:r>
              <w:rPr>
                <w:rFonts w:eastAsia="华文仿宋"/>
                <w:color w:val="000000"/>
                <w:kern w:val="0"/>
                <w:sz w:val="15"/>
                <w:szCs w:val="15"/>
              </w:rPr>
              <w:t>”</w:t>
            </w:r>
          </w:p>
        </w:tc>
        <w:tc>
          <w:tcPr>
            <w:tcW w:w="1680" w:type="pct"/>
            <w:gridSpan w:val="3"/>
            <w:tcBorders>
              <w:top w:val="single" w:color="auto" w:sz="4" w:space="0"/>
              <w:left w:val="single" w:color="auto" w:sz="4" w:space="0"/>
              <w:bottom w:val="single" w:color="auto" w:sz="4" w:space="0"/>
              <w:right w:val="single" w:color="auto" w:sz="4" w:space="0"/>
            </w:tcBorders>
            <w:noWrap w:val="0"/>
            <w:vAlign w:val="top"/>
          </w:tcPr>
          <w:p>
            <w:pPr>
              <w:widowControl/>
              <w:spacing w:before="100" w:after="100"/>
              <w:rPr>
                <w:rFonts w:eastAsia="华文仿宋"/>
                <w:color w:val="000000"/>
                <w:kern w:val="0"/>
                <w:sz w:val="20"/>
              </w:rPr>
            </w:pPr>
            <w:r>
              <w:rPr>
                <w:rFonts w:eastAsia="华文仿宋"/>
                <w:color w:val="000000"/>
                <w:kern w:val="0"/>
                <w:sz w:val="20"/>
              </w:rPr>
              <w:t>电话：</w:t>
            </w:r>
            <w:r>
              <w:rPr>
                <w:rFonts w:eastAsia="华文仿宋"/>
                <w:color w:val="0070C0"/>
                <w:kern w:val="0"/>
                <w:sz w:val="18"/>
                <w:szCs w:val="15"/>
              </w:rPr>
              <w:t>PI所在科室电话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600" w:hRule="atLeast"/>
        </w:trPr>
        <w:tc>
          <w:tcPr>
            <w:tcW w:w="1162" w:type="pct"/>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after="100"/>
              <w:rPr>
                <w:rFonts w:eastAsia="华文仿宋"/>
                <w:color w:val="000000"/>
                <w:kern w:val="0"/>
                <w:sz w:val="20"/>
              </w:rPr>
            </w:pPr>
            <w:r>
              <w:rPr>
                <w:rFonts w:eastAsia="华文仿宋"/>
                <w:color w:val="000000"/>
                <w:kern w:val="0"/>
                <w:sz w:val="20"/>
              </w:rPr>
              <w:t>申报单位名称</w:t>
            </w:r>
          </w:p>
        </w:tc>
        <w:tc>
          <w:tcPr>
            <w:tcW w:w="2158" w:type="pct"/>
            <w:gridSpan w:val="3"/>
            <w:tcBorders>
              <w:top w:val="single" w:color="auto" w:sz="4" w:space="0"/>
              <w:left w:val="single" w:color="auto" w:sz="4" w:space="0"/>
              <w:bottom w:val="single" w:color="auto" w:sz="4" w:space="0"/>
              <w:right w:val="single" w:color="auto" w:sz="4" w:space="0"/>
            </w:tcBorders>
            <w:noWrap w:val="0"/>
            <w:vAlign w:val="top"/>
          </w:tcPr>
          <w:p>
            <w:pPr>
              <w:widowControl/>
              <w:spacing w:before="100" w:after="100"/>
              <w:rPr>
                <w:rFonts w:eastAsia="华文仿宋"/>
                <w:color w:val="000000"/>
                <w:kern w:val="0"/>
                <w:sz w:val="15"/>
                <w:szCs w:val="15"/>
              </w:rPr>
            </w:pPr>
            <w:r>
              <w:rPr>
                <w:rFonts w:eastAsia="华文仿宋"/>
                <w:color w:val="0070C0"/>
                <w:kern w:val="0"/>
                <w:sz w:val="18"/>
                <w:szCs w:val="15"/>
              </w:rPr>
              <w:t>请填写“申办者名称”</w:t>
            </w:r>
          </w:p>
        </w:tc>
        <w:tc>
          <w:tcPr>
            <w:tcW w:w="1680" w:type="pct"/>
            <w:gridSpan w:val="3"/>
            <w:tcBorders>
              <w:top w:val="single" w:color="auto" w:sz="4" w:space="0"/>
              <w:left w:val="single" w:color="auto" w:sz="4" w:space="0"/>
              <w:bottom w:val="single" w:color="auto" w:sz="4" w:space="0"/>
              <w:right w:val="single" w:color="auto" w:sz="4" w:space="0"/>
            </w:tcBorders>
            <w:noWrap w:val="0"/>
            <w:vAlign w:val="top"/>
          </w:tcPr>
          <w:p>
            <w:pPr>
              <w:widowControl/>
              <w:spacing w:before="100" w:after="100"/>
              <w:rPr>
                <w:rFonts w:eastAsia="华文仿宋"/>
                <w:color w:val="000000"/>
                <w:kern w:val="0"/>
                <w:sz w:val="20"/>
              </w:rPr>
            </w:pPr>
            <w:r>
              <w:rPr>
                <w:rFonts w:eastAsia="华文仿宋"/>
                <w:color w:val="000000"/>
                <w:kern w:val="0"/>
                <w:sz w:val="20"/>
              </w:rPr>
              <w:t>电话：</w:t>
            </w:r>
            <w:r>
              <w:rPr>
                <w:rFonts w:eastAsia="华文仿宋"/>
                <w:color w:val="0070C0"/>
                <w:kern w:val="0"/>
                <w:sz w:val="18"/>
                <w:szCs w:val="15"/>
              </w:rPr>
              <w:t>申办者联系电话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591" w:hRule="atLeast"/>
        </w:trPr>
        <w:tc>
          <w:tcPr>
            <w:tcW w:w="1162"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100" w:after="100"/>
              <w:rPr>
                <w:rFonts w:eastAsia="华文仿宋"/>
                <w:color w:val="000000"/>
                <w:kern w:val="0"/>
                <w:sz w:val="20"/>
              </w:rPr>
            </w:pPr>
            <w:r>
              <w:rPr>
                <w:rFonts w:eastAsia="华文仿宋"/>
                <w:color w:val="000000"/>
                <w:kern w:val="0"/>
                <w:sz w:val="20"/>
              </w:rPr>
              <w:t>试验用药品名称</w:t>
            </w:r>
          </w:p>
          <w:p>
            <w:pPr>
              <w:widowControl/>
              <w:spacing w:before="100" w:after="100"/>
              <w:rPr>
                <w:rFonts w:eastAsia="华文仿宋"/>
                <w:color w:val="000000"/>
                <w:kern w:val="0"/>
                <w:sz w:val="20"/>
              </w:rPr>
            </w:pPr>
            <w:r>
              <w:rPr>
                <w:rFonts w:eastAsia="华文仿宋"/>
                <w:color w:val="0070C0"/>
                <w:kern w:val="0"/>
                <w:sz w:val="18"/>
                <w:szCs w:val="15"/>
              </w:rPr>
              <w:t>(根据临床试验批件内容填写)</w:t>
            </w:r>
          </w:p>
        </w:tc>
        <w:tc>
          <w:tcPr>
            <w:tcW w:w="3838" w:type="pct"/>
            <w:gridSpan w:val="6"/>
            <w:tcBorders>
              <w:top w:val="single" w:color="auto" w:sz="4" w:space="0"/>
              <w:left w:val="single" w:color="auto" w:sz="4" w:space="0"/>
              <w:bottom w:val="single" w:color="auto" w:sz="4" w:space="0"/>
              <w:right w:val="single" w:color="auto" w:sz="4" w:space="0"/>
            </w:tcBorders>
            <w:noWrap w:val="0"/>
            <w:vAlign w:val="top"/>
          </w:tcPr>
          <w:p>
            <w:pPr>
              <w:widowControl/>
              <w:spacing w:before="100" w:after="100"/>
              <w:rPr>
                <w:rFonts w:eastAsia="华文仿宋"/>
                <w:color w:val="000000"/>
                <w:kern w:val="0"/>
                <w:sz w:val="20"/>
              </w:rPr>
            </w:pPr>
            <w:r>
              <w:rPr>
                <w:rFonts w:eastAsia="华文仿宋"/>
                <w:color w:val="000000"/>
                <w:kern w:val="0"/>
                <w:sz w:val="20"/>
              </w:rPr>
              <w:t xml:space="preserve">中文名称： </w:t>
            </w:r>
            <w:r>
              <w:rPr>
                <w:rFonts w:eastAsia="华文仿宋"/>
                <w:color w:val="0070C0"/>
                <w:kern w:val="0"/>
                <w:sz w:val="18"/>
                <w:szCs w:val="15"/>
              </w:rPr>
              <w:t>试验药物全名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545" w:hRule="atLeast"/>
        </w:trPr>
        <w:tc>
          <w:tcPr>
            <w:tcW w:w="1162"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华文仿宋"/>
                <w:color w:val="000000"/>
                <w:kern w:val="0"/>
                <w:sz w:val="20"/>
              </w:rPr>
            </w:pPr>
          </w:p>
        </w:tc>
        <w:tc>
          <w:tcPr>
            <w:tcW w:w="3838" w:type="pct"/>
            <w:gridSpan w:val="6"/>
            <w:tcBorders>
              <w:top w:val="single" w:color="auto" w:sz="4" w:space="0"/>
              <w:left w:val="single" w:color="auto" w:sz="4" w:space="0"/>
              <w:bottom w:val="single" w:color="auto" w:sz="4" w:space="0"/>
              <w:right w:val="single" w:color="auto" w:sz="4" w:space="0"/>
            </w:tcBorders>
            <w:noWrap w:val="0"/>
            <w:vAlign w:val="top"/>
          </w:tcPr>
          <w:p>
            <w:pPr>
              <w:widowControl/>
              <w:spacing w:before="100" w:after="100"/>
              <w:rPr>
                <w:rFonts w:eastAsia="华文仿宋"/>
                <w:color w:val="000000"/>
                <w:kern w:val="0"/>
                <w:sz w:val="20"/>
                <w:lang w:val="en-GB"/>
              </w:rPr>
            </w:pPr>
            <w:r>
              <w:rPr>
                <w:rFonts w:eastAsia="华文仿宋"/>
                <w:color w:val="000000"/>
                <w:kern w:val="0"/>
                <w:sz w:val="20"/>
              </w:rPr>
              <w:t xml:space="preserve">英文名称： </w:t>
            </w:r>
            <w:r>
              <w:rPr>
                <w:rFonts w:eastAsia="华文仿宋"/>
                <w:color w:val="0070C0"/>
                <w:kern w:val="0"/>
                <w:sz w:val="18"/>
                <w:szCs w:val="15"/>
              </w:rPr>
              <w:t>试验药物英文全名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390" w:hRule="atLeast"/>
        </w:trPr>
        <w:tc>
          <w:tcPr>
            <w:tcW w:w="1162" w:type="pct"/>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after="100"/>
              <w:rPr>
                <w:rFonts w:eastAsia="华文仿宋"/>
                <w:color w:val="000000"/>
                <w:kern w:val="0"/>
                <w:sz w:val="20"/>
              </w:rPr>
            </w:pPr>
            <w:r>
              <w:rPr>
                <w:rFonts w:eastAsia="华文仿宋"/>
                <w:color w:val="000000"/>
                <w:kern w:val="0"/>
                <w:sz w:val="20"/>
              </w:rPr>
              <w:pict>
                <v:shape id="直接箭头连接符 2" o:spid="_x0000_s2050" o:spt="32" type="#_x0000_t32" style="position:absolute;left:0pt;margin-left:68.75pt;margin-top:33.6pt;height:58pt;width:46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">
                  <v:path arrowok="t"/>
                  <v:fill on="f" focussize="0,0"/>
                  <v:stroke color="#3C6ABE" endarrow="open"/>
                  <v:imagedata o:title=""/>
                  <o:lock v:ext="edit"/>
                </v:shape>
              </w:pict>
            </w:r>
            <w:r>
              <w:rPr>
                <w:rFonts w:eastAsia="华文仿宋"/>
                <w:color w:val="000000"/>
                <w:kern w:val="0"/>
                <w:sz w:val="20"/>
              </w:rPr>
              <w:pict>
                <v:shape id="直接箭头连接符 1" o:spid="_x0000_s2051" o:spt="32" type="#_x0000_t32" style="position:absolute;left:0pt;margin-left:88.75pt;margin-top:33.1pt;height:0.5pt;width:39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">
                  <v:path arrowok="t"/>
                  <v:fill on="f" focussize="0,0"/>
                  <v:stroke color="#3C6ABE" endarrow="open"/>
                  <v:imagedata o:title=""/>
                  <o:lock v:ext="edit"/>
                </v:shape>
              </w:pict>
            </w:r>
            <w:r>
              <w:rPr>
                <w:rFonts w:eastAsia="华文仿宋"/>
                <w:color w:val="000000"/>
                <w:kern w:val="0"/>
                <w:sz w:val="20"/>
              </w:rPr>
              <w:t>药品注册分类及剂型</w:t>
            </w:r>
            <w:r>
              <w:rPr>
                <w:rFonts w:eastAsia="华文仿宋"/>
                <w:color w:val="0070C0"/>
                <w:kern w:val="0"/>
                <w:sz w:val="18"/>
                <w:szCs w:val="15"/>
              </w:rPr>
              <w:t>(根据临床试验批件内容填写)</w:t>
            </w:r>
          </w:p>
        </w:tc>
        <w:tc>
          <w:tcPr>
            <w:tcW w:w="3838" w:type="pct"/>
            <w:gridSpan w:val="6"/>
            <w:tcBorders>
              <w:top w:val="single" w:color="auto" w:sz="4" w:space="0"/>
              <w:left w:val="single" w:color="auto" w:sz="4" w:space="0"/>
              <w:bottom w:val="single" w:color="auto" w:sz="4" w:space="0"/>
              <w:right w:val="single" w:color="auto" w:sz="4" w:space="0"/>
            </w:tcBorders>
            <w:noWrap w:val="0"/>
            <w:vAlign w:val="top"/>
          </w:tcPr>
          <w:p>
            <w:pPr>
              <w:widowControl/>
              <w:spacing w:before="100" w:after="100"/>
              <w:rPr>
                <w:rFonts w:eastAsia="华文仿宋"/>
                <w:kern w:val="0"/>
                <w:sz w:val="20"/>
              </w:rPr>
            </w:pPr>
            <w:r>
              <w:rPr>
                <w:rFonts w:eastAsia="华文仿宋"/>
                <w:kern w:val="0"/>
                <w:sz w:val="20"/>
              </w:rPr>
              <w:t>分类：</w:t>
            </w:r>
            <w:r>
              <w:rPr>
                <w:rFonts w:eastAsia="华文仿宋"/>
                <w:color w:val="000000"/>
                <w:kern w:val="0"/>
                <w:sz w:val="20"/>
              </w:rPr>
              <w:t>□</w:t>
            </w:r>
            <w:r>
              <w:rPr>
                <w:rFonts w:eastAsia="华文仿宋"/>
                <w:kern w:val="0"/>
                <w:sz w:val="20"/>
              </w:rPr>
              <w:t xml:space="preserve">中药  </w:t>
            </w:r>
            <w:r>
              <w:rPr>
                <w:rFonts w:eastAsia="华文仿宋"/>
                <w:color w:val="000000"/>
                <w:kern w:val="0"/>
                <w:sz w:val="20"/>
              </w:rPr>
              <w:t>□</w:t>
            </w:r>
            <w:r>
              <w:rPr>
                <w:rFonts w:eastAsia="华文仿宋"/>
                <w:kern w:val="0"/>
                <w:sz w:val="20"/>
              </w:rPr>
              <w:t>化学药  </w:t>
            </w:r>
            <w:r>
              <w:rPr>
                <w:rFonts w:eastAsia="华文仿宋"/>
                <w:color w:val="000000"/>
                <w:kern w:val="0"/>
                <w:sz w:val="20"/>
              </w:rPr>
              <w:t>□</w:t>
            </w:r>
            <w:r>
              <w:rPr>
                <w:rFonts w:eastAsia="华文仿宋"/>
                <w:kern w:val="0"/>
                <w:sz w:val="20"/>
              </w:rPr>
              <w:t>治疗用生物制品 </w:t>
            </w:r>
            <w:r>
              <w:rPr>
                <w:rFonts w:eastAsia="华文仿宋"/>
                <w:color w:val="000000"/>
                <w:kern w:val="0"/>
                <w:sz w:val="20"/>
              </w:rPr>
              <w:t>□</w:t>
            </w:r>
            <w:r>
              <w:rPr>
                <w:rFonts w:eastAsia="华文仿宋"/>
                <w:kern w:val="0"/>
                <w:sz w:val="20"/>
              </w:rPr>
              <w:t>预防用生物制品 </w:t>
            </w:r>
          </w:p>
          <w:p>
            <w:pPr>
              <w:widowControl/>
              <w:spacing w:before="100" w:after="100"/>
              <w:ind w:firstLine="600" w:firstLineChars="300"/>
              <w:rPr>
                <w:rFonts w:eastAsia="华文仿宋"/>
                <w:color w:val="000000"/>
                <w:kern w:val="0"/>
                <w:sz w:val="20"/>
                <w:u w:val="single"/>
              </w:rPr>
            </w:pPr>
            <w:r>
              <w:rPr>
                <w:rFonts w:eastAsia="华文仿宋"/>
                <w:color w:val="000000"/>
                <w:kern w:val="0"/>
                <w:sz w:val="20"/>
              </w:rPr>
              <w:t>□</w:t>
            </w:r>
            <w:r>
              <w:rPr>
                <w:rFonts w:eastAsia="华文仿宋"/>
                <w:kern w:val="0"/>
                <w:sz w:val="20"/>
              </w:rPr>
              <w:t>其它             注册分类：</w:t>
            </w:r>
            <w:r>
              <w:rPr>
                <w:rFonts w:eastAsia="华文仿宋"/>
                <w:sz w:val="20"/>
                <w:u w:val="single"/>
              </w:rPr>
              <w:t>第   类</w:t>
            </w:r>
            <w:r>
              <w:rPr>
                <w:rFonts w:eastAsia="华文仿宋"/>
                <w:kern w:val="0"/>
                <w:sz w:val="20"/>
              </w:rPr>
              <w:t xml:space="preserve">        剂型: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0" w:hRule="atLeast"/>
        </w:trPr>
        <w:tc>
          <w:tcPr>
            <w:tcW w:w="1162" w:type="pct"/>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after="100"/>
              <w:rPr>
                <w:rFonts w:eastAsia="华文仿宋"/>
                <w:color w:val="000000"/>
                <w:kern w:val="0"/>
                <w:sz w:val="20"/>
              </w:rPr>
            </w:pPr>
            <w:r>
              <w:rPr>
                <w:rFonts w:eastAsia="华文仿宋"/>
                <w:color w:val="000000"/>
                <w:kern w:val="0"/>
                <w:sz w:val="20"/>
              </w:rPr>
              <w:t>临床研究分类</w:t>
            </w:r>
          </w:p>
        </w:tc>
        <w:tc>
          <w:tcPr>
            <w:tcW w:w="2158" w:type="pct"/>
            <w:gridSpan w:val="3"/>
            <w:tcBorders>
              <w:top w:val="single" w:color="auto" w:sz="4" w:space="0"/>
              <w:left w:val="single" w:color="auto" w:sz="4" w:space="0"/>
              <w:bottom w:val="single" w:color="auto" w:sz="4" w:space="0"/>
              <w:right w:val="single" w:color="auto" w:sz="4" w:space="0"/>
            </w:tcBorders>
            <w:noWrap w:val="0"/>
            <w:vAlign w:val="top"/>
          </w:tcPr>
          <w:p>
            <w:pPr>
              <w:widowControl/>
              <w:spacing w:before="100" w:after="100"/>
              <w:jc w:val="left"/>
              <w:rPr>
                <w:rFonts w:eastAsia="华文仿宋"/>
                <w:color w:val="000000"/>
                <w:kern w:val="0"/>
                <w:sz w:val="20"/>
              </w:rPr>
            </w:pPr>
            <w:r>
              <w:rPr>
                <w:rFonts w:eastAsia="华文仿宋"/>
                <w:color w:val="000000"/>
                <w:kern w:val="0"/>
                <w:sz w:val="20"/>
              </w:rPr>
              <w:t>□Ⅰ期   □Ⅱ期   □Ⅲ 期   □Ⅳ期</w:t>
            </w:r>
          </w:p>
          <w:p>
            <w:pPr>
              <w:widowControl/>
              <w:spacing w:before="100" w:after="100"/>
              <w:jc w:val="left"/>
              <w:rPr>
                <w:rFonts w:eastAsia="华文仿宋"/>
                <w:color w:val="000000"/>
                <w:kern w:val="0"/>
                <w:sz w:val="20"/>
              </w:rPr>
            </w:pPr>
            <w:r>
              <w:rPr>
                <w:rFonts w:eastAsia="华文仿宋"/>
                <w:color w:val="000000"/>
                <w:kern w:val="0"/>
                <w:sz w:val="20"/>
              </w:rPr>
              <w:t>□生物等效性试验  □临床验证</w:t>
            </w:r>
          </w:p>
        </w:tc>
        <w:tc>
          <w:tcPr>
            <w:tcW w:w="1680" w:type="pct"/>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00" w:after="100"/>
              <w:jc w:val="left"/>
              <w:rPr>
                <w:rFonts w:eastAsia="华文仿宋"/>
                <w:color w:val="000000"/>
                <w:kern w:val="0"/>
                <w:sz w:val="20"/>
              </w:rPr>
            </w:pPr>
            <w:r>
              <w:rPr>
                <w:rFonts w:eastAsia="华文仿宋"/>
                <w:color w:val="000000"/>
                <w:kern w:val="0"/>
                <w:sz w:val="20"/>
              </w:rPr>
              <w:t>临床试验适应症：</w:t>
            </w:r>
            <w:r>
              <w:rPr>
                <w:rFonts w:eastAsia="华文仿宋"/>
                <w:color w:val="0070C0"/>
                <w:kern w:val="0"/>
                <w:sz w:val="18"/>
                <w:szCs w:val="15"/>
              </w:rPr>
              <w:t>方案规定的受试适应症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943" w:hRule="atLeast"/>
        </w:trPr>
        <w:tc>
          <w:tcPr>
            <w:tcW w:w="29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before="100" w:after="100"/>
              <w:rPr>
                <w:rFonts w:eastAsia="华文仿宋"/>
                <w:color w:val="000000"/>
                <w:kern w:val="0"/>
                <w:sz w:val="20"/>
              </w:rPr>
            </w:pPr>
            <w:r>
              <w:rPr>
                <w:rFonts w:eastAsia="华文仿宋"/>
                <w:color w:val="000000"/>
                <w:kern w:val="0"/>
                <w:sz w:val="20"/>
              </w:rPr>
              <w:t>受试者基本情况</w:t>
            </w:r>
          </w:p>
        </w:tc>
        <w:tc>
          <w:tcPr>
            <w:tcW w:w="868" w:type="pct"/>
            <w:gridSpan w:val="2"/>
            <w:tcBorders>
              <w:top w:val="single" w:color="auto" w:sz="4" w:space="0"/>
              <w:left w:val="single" w:color="auto" w:sz="4" w:space="0"/>
              <w:bottom w:val="single" w:color="auto" w:sz="4" w:space="0"/>
              <w:right w:val="single" w:color="auto" w:sz="4" w:space="0"/>
            </w:tcBorders>
            <w:noWrap w:val="0"/>
            <w:vAlign w:val="top"/>
          </w:tcPr>
          <w:p>
            <w:pPr>
              <w:widowControl/>
              <w:spacing w:before="100" w:after="100"/>
              <w:jc w:val="left"/>
              <w:rPr>
                <w:rFonts w:eastAsia="华文仿宋"/>
                <w:color w:val="000000"/>
                <w:kern w:val="0"/>
                <w:sz w:val="20"/>
              </w:rPr>
            </w:pPr>
            <w:r>
              <w:rPr>
                <w:rFonts w:eastAsia="华文仿宋"/>
                <w:color w:val="000000"/>
                <w:kern w:val="0"/>
                <w:sz w:val="20"/>
              </w:rPr>
              <w:t xml:space="preserve">姓名拼音缩写: </w:t>
            </w:r>
          </w:p>
        </w:tc>
        <w:tc>
          <w:tcPr>
            <w:tcW w:w="1314" w:type="pct"/>
            <w:gridSpan w:val="2"/>
            <w:tcBorders>
              <w:top w:val="single" w:color="auto" w:sz="4" w:space="0"/>
              <w:left w:val="single" w:color="auto" w:sz="4" w:space="0"/>
              <w:bottom w:val="single" w:color="auto" w:sz="4" w:space="0"/>
              <w:right w:val="single" w:color="auto" w:sz="4" w:space="0"/>
            </w:tcBorders>
            <w:noWrap w:val="0"/>
            <w:vAlign w:val="top"/>
          </w:tcPr>
          <w:p>
            <w:pPr>
              <w:widowControl/>
              <w:spacing w:before="100" w:after="100"/>
              <w:rPr>
                <w:rFonts w:eastAsia="华文仿宋"/>
                <w:color w:val="000000"/>
                <w:kern w:val="0"/>
                <w:sz w:val="20"/>
              </w:rPr>
            </w:pPr>
            <w:r>
              <w:rPr>
                <w:rFonts w:eastAsia="华文仿宋"/>
                <w:color w:val="000000"/>
                <w:kern w:val="0"/>
                <w:sz w:val="20"/>
              </w:rPr>
              <w:pict>
                <v:shape id="直接箭头连接符 5" o:spid="_x0000_s2052" o:spt="32" type="#_x0000_t32" style="position:absolute;left:0pt;flip:x y;margin-left:103.25pt;margin-top:29.5pt;height:20.65pt;width:75.75pt;z-index:25166336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">
                  <v:path arrowok="t"/>
                  <v:fill on="f" focussize="0,0"/>
                  <v:stroke color="#3C6ABE" endarrow="open"/>
                  <v:imagedata o:title=""/>
                  <o:lock v:ext="edit"/>
                </v:shape>
              </w:pict>
            </w:r>
            <w:r>
              <w:rPr>
                <w:rFonts w:eastAsia="华文仿宋"/>
                <w:color w:val="000000"/>
                <w:kern w:val="0"/>
                <w:sz w:val="20"/>
              </w:rPr>
              <w:t>出生日期:</w:t>
            </w:r>
            <w:r>
              <w:rPr>
                <w:rFonts w:eastAsia="华文仿宋"/>
                <w:color w:val="000000"/>
                <w:kern w:val="0"/>
                <w:sz w:val="20"/>
              </w:rPr>
              <w:softHyphen/>
            </w:r>
            <w:r>
              <w:rPr>
                <w:rFonts w:eastAsia="华文仿宋"/>
                <w:color w:val="000000"/>
                <w:kern w:val="0"/>
                <w:sz w:val="20"/>
              </w:rPr>
              <w:softHyphen/>
            </w:r>
            <w:r>
              <w:rPr>
                <w:rFonts w:eastAsia="华文仿宋"/>
                <w:color w:val="000000"/>
                <w:kern w:val="0"/>
                <w:sz w:val="20"/>
              </w:rPr>
              <w:softHyphen/>
            </w:r>
            <w:r>
              <w:rPr>
                <w:rFonts w:eastAsia="华文仿宋"/>
                <w:color w:val="000000"/>
                <w:kern w:val="0"/>
                <w:sz w:val="20"/>
              </w:rPr>
              <w:softHyphen/>
            </w:r>
            <w:r>
              <w:rPr>
                <w:rFonts w:eastAsia="华文仿宋"/>
                <w:color w:val="000000"/>
                <w:kern w:val="0"/>
                <w:sz w:val="20"/>
              </w:rPr>
              <w:t xml:space="preserve"> 年 月 日</w:t>
            </w:r>
          </w:p>
        </w:tc>
        <w:tc>
          <w:tcPr>
            <w:tcW w:w="1081" w:type="pct"/>
            <w:gridSpan w:val="2"/>
            <w:tcBorders>
              <w:top w:val="single" w:color="auto" w:sz="4" w:space="0"/>
              <w:left w:val="single" w:color="auto" w:sz="4" w:space="0"/>
              <w:bottom w:val="single" w:color="auto" w:sz="4" w:space="0"/>
              <w:right w:val="single" w:color="auto" w:sz="4" w:space="0"/>
            </w:tcBorders>
            <w:noWrap w:val="0"/>
            <w:vAlign w:val="top"/>
          </w:tcPr>
          <w:p>
            <w:pPr>
              <w:widowControl/>
              <w:spacing w:before="100" w:after="100"/>
              <w:rPr>
                <w:rFonts w:eastAsia="华文仿宋"/>
                <w:color w:val="000000"/>
                <w:kern w:val="0"/>
                <w:sz w:val="20"/>
              </w:rPr>
            </w:pPr>
            <w:r>
              <w:rPr>
                <w:rFonts w:eastAsia="华文仿宋"/>
                <w:color w:val="000000"/>
                <w:kern w:val="0"/>
                <w:sz w:val="20"/>
              </w:rPr>
              <w:t>性别: □男 □女</w:t>
            </w:r>
          </w:p>
        </w:tc>
        <w:tc>
          <w:tcPr>
            <w:tcW w:w="882" w:type="pct"/>
            <w:tcBorders>
              <w:top w:val="single" w:color="auto" w:sz="4" w:space="0"/>
              <w:left w:val="single" w:color="auto" w:sz="4" w:space="0"/>
              <w:bottom w:val="single" w:color="auto" w:sz="4" w:space="0"/>
              <w:right w:val="single" w:color="auto" w:sz="4" w:space="0"/>
            </w:tcBorders>
            <w:noWrap w:val="0"/>
            <w:vAlign w:val="top"/>
          </w:tcPr>
          <w:p>
            <w:pPr>
              <w:widowControl/>
              <w:spacing w:before="100" w:after="100"/>
              <w:jc w:val="left"/>
              <w:rPr>
                <w:rFonts w:eastAsia="华文仿宋"/>
                <w:color w:val="000000"/>
                <w:kern w:val="0"/>
                <w:sz w:val="20"/>
              </w:rPr>
            </w:pPr>
            <w:r>
              <w:rPr>
                <w:rFonts w:eastAsia="华文仿宋"/>
                <w:color w:val="000000"/>
                <w:kern w:val="0"/>
                <w:sz w:val="20"/>
              </w:rPr>
              <w:t>身高(cm):  cm</w:t>
            </w:r>
          </w:p>
        </w:tc>
        <w:tc>
          <w:tcPr>
            <w:tcW w:w="561" w:type="pct"/>
            <w:tcBorders>
              <w:top w:val="single" w:color="auto" w:sz="4" w:space="0"/>
              <w:left w:val="single" w:color="auto" w:sz="4" w:space="0"/>
              <w:bottom w:val="single" w:color="auto" w:sz="4" w:space="0"/>
              <w:right w:val="single" w:color="auto" w:sz="4" w:space="0"/>
            </w:tcBorders>
            <w:noWrap w:val="0"/>
            <w:vAlign w:val="top"/>
          </w:tcPr>
          <w:p>
            <w:pPr>
              <w:widowControl/>
              <w:spacing w:before="100" w:after="100"/>
              <w:rPr>
                <w:rFonts w:eastAsia="华文仿宋"/>
                <w:color w:val="000000"/>
                <w:kern w:val="0"/>
                <w:sz w:val="20"/>
              </w:rPr>
            </w:pPr>
            <w:r>
              <w:rPr>
                <w:rFonts w:eastAsia="华文仿宋"/>
                <w:color w:val="000000"/>
                <w:kern w:val="0"/>
                <w:sz w:val="20"/>
              </w:rPr>
              <w:t>体重(Kg)：Kg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390" w:hRule="atLeast"/>
        </w:trPr>
        <w:tc>
          <w:tcPr>
            <w:tcW w:w="295"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eastAsia="华文仿宋"/>
                <w:color w:val="000000"/>
                <w:kern w:val="0"/>
                <w:sz w:val="20"/>
              </w:rPr>
            </w:pPr>
          </w:p>
        </w:tc>
        <w:tc>
          <w:tcPr>
            <w:tcW w:w="4705" w:type="pct"/>
            <w:gridSpan w:val="8"/>
            <w:tcBorders>
              <w:top w:val="single" w:color="auto" w:sz="4" w:space="0"/>
              <w:left w:val="single" w:color="auto" w:sz="4" w:space="0"/>
              <w:bottom w:val="single" w:color="auto" w:sz="4" w:space="0"/>
              <w:right w:val="single" w:color="auto" w:sz="4" w:space="0"/>
            </w:tcBorders>
            <w:noWrap w:val="0"/>
            <w:vAlign w:val="top"/>
          </w:tcPr>
          <w:p>
            <w:pPr>
              <w:widowControl/>
              <w:spacing w:before="100" w:after="100"/>
              <w:jc w:val="left"/>
              <w:rPr>
                <w:rFonts w:eastAsia="华文仿宋"/>
                <w:color w:val="000000"/>
                <w:kern w:val="0"/>
                <w:sz w:val="20"/>
              </w:rPr>
            </w:pPr>
            <w:r>
              <w:rPr>
                <w:rFonts w:eastAsia="华文仿宋"/>
                <w:color w:val="000000"/>
                <w:kern w:val="0"/>
                <w:sz w:val="20"/>
              </w:rPr>
              <w:pict>
                <v:shape id="文本框 2" o:spid="_x0000_s2053" o:spt="202" type="#_x0000_t202" style="position:absolute;left:0pt;margin-left:253.6pt;margin-top:2.7pt;height:21.25pt;width:139.5pt;z-index:251661312;mso-width-relative:margin;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">
                  <v:path/>
                  <v:fill focussize="0,0"/>
                  <v:stroke color="#0070C0"/>
                  <v:imagedata o:title=""/>
                  <o:lock v:ext="edit"/>
                  <v:textbox>
                    <w:txbxContent>
                      <w:p>
                        <w:pPr>
                          <w:pStyle w:val="2"/>
                        </w:pPr>
                        <w:r>
                          <w:rPr>
                            <w:rFonts w:hint="eastAsia"/>
                          </w:rPr>
                          <w:t>根据受试者实际情况填写</w:t>
                        </w:r>
                      </w:p>
                    </w:txbxContent>
                  </v:textbox>
                </v:shape>
              </w:pict>
            </w:r>
            <w:r>
              <w:rPr>
                <w:rFonts w:eastAsia="华文仿宋"/>
                <w:color w:val="000000"/>
                <w:kern w:val="0"/>
                <w:sz w:val="20"/>
              </w:rPr>
              <w:pict>
                <v:shape id="直接箭头连接符 4" o:spid="_x0000_s2054" o:spt="32" type="#_x0000_t32" style="position:absolute;left:0pt;flip:x;margin-left:175.05pt;margin-top:13.1pt;height:0.65pt;width:75.75pt;z-index:25166233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">
                  <v:path arrowok="t"/>
                  <v:fill on="f" focussize="0,0"/>
                  <v:stroke color="#0070C0" endarrow="open"/>
                  <v:imagedata o:title=""/>
                  <o:lock v:ext="edit"/>
                </v:shape>
              </w:pict>
            </w:r>
            <w:r>
              <w:rPr>
                <w:rFonts w:eastAsia="华文仿宋"/>
                <w:color w:val="000000"/>
                <w:kern w:val="0"/>
                <w:sz w:val="20"/>
              </w:rPr>
              <w:t>合并疾病及治疗：□有   □无</w:t>
            </w:r>
          </w:p>
          <w:p>
            <w:pPr>
              <w:widowControl/>
              <w:spacing w:before="100" w:after="100"/>
              <w:jc w:val="left"/>
              <w:rPr>
                <w:rFonts w:eastAsia="华文仿宋"/>
                <w:color w:val="000000"/>
                <w:kern w:val="0"/>
                <w:sz w:val="20"/>
              </w:rPr>
            </w:pPr>
            <w:r>
              <w:rPr>
                <w:rFonts w:eastAsia="华文仿宋"/>
                <w:color w:val="000000"/>
                <w:kern w:val="0"/>
                <w:sz w:val="20"/>
              </w:rPr>
              <w:t xml:space="preserve">1. 疾病：__________   治疗药物：___________     用法用量：__________ </w:t>
            </w:r>
          </w:p>
          <w:p>
            <w:pPr>
              <w:widowControl/>
              <w:spacing w:before="100" w:after="100"/>
              <w:jc w:val="left"/>
              <w:rPr>
                <w:rFonts w:eastAsia="华文仿宋"/>
                <w:color w:val="000000"/>
                <w:kern w:val="0"/>
                <w:sz w:val="20"/>
              </w:rPr>
            </w:pPr>
            <w:r>
              <w:rPr>
                <w:rFonts w:eastAsia="华文仿宋"/>
                <w:color w:val="000000"/>
                <w:kern w:val="0"/>
                <w:sz w:val="20"/>
              </w:rPr>
              <w:t xml:space="preserve">2. 疾病：_________    治疗药物：____________    用法用量：___________ </w:t>
            </w:r>
          </w:p>
          <w:p>
            <w:pPr>
              <w:widowControl/>
              <w:spacing w:before="100" w:after="100"/>
              <w:jc w:val="left"/>
              <w:rPr>
                <w:rFonts w:eastAsia="华文仿宋"/>
                <w:color w:val="000000"/>
                <w:kern w:val="0"/>
                <w:sz w:val="20"/>
              </w:rPr>
            </w:pPr>
            <w:r>
              <w:rPr>
                <w:rFonts w:eastAsia="华文仿宋"/>
                <w:color w:val="000000"/>
                <w:kern w:val="0"/>
                <w:sz w:val="20"/>
              </w:rPr>
              <w:t>3. 疾病：__________    治疗药物：___________    用法用量：___________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927" w:hRule="atLeast"/>
        </w:trPr>
        <w:tc>
          <w:tcPr>
            <w:tcW w:w="927"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after="100"/>
              <w:rPr>
                <w:rFonts w:eastAsia="华文仿宋"/>
                <w:color w:val="000000"/>
                <w:kern w:val="0"/>
                <w:sz w:val="20"/>
              </w:rPr>
            </w:pPr>
            <w:r>
              <w:rPr>
                <w:rFonts w:eastAsia="华文仿宋"/>
                <w:color w:val="000000"/>
                <w:kern w:val="0"/>
                <w:sz w:val="20"/>
              </w:rPr>
              <w:t>SAE的医学术语(诊断)</w:t>
            </w:r>
          </w:p>
        </w:tc>
        <w:tc>
          <w:tcPr>
            <w:tcW w:w="4073" w:type="pct"/>
            <w:gridSpan w:val="7"/>
            <w:tcBorders>
              <w:top w:val="single" w:color="auto" w:sz="4" w:space="0"/>
              <w:left w:val="single" w:color="auto" w:sz="4" w:space="0"/>
              <w:bottom w:val="single" w:color="auto" w:sz="4" w:space="0"/>
              <w:right w:val="single" w:color="auto" w:sz="4" w:space="0"/>
            </w:tcBorders>
            <w:noWrap w:val="0"/>
            <w:vAlign w:val="center"/>
          </w:tcPr>
          <w:p>
            <w:pPr>
              <w:pStyle w:val="16"/>
              <w:jc w:val="both"/>
              <w:rPr>
                <w:rFonts w:ascii="Times New Roman" w:hAnsi="Times New Roman" w:eastAsia="华文仿宋" w:cs="Times New Roman"/>
                <w:color w:val="0070C0"/>
                <w:sz w:val="18"/>
                <w:szCs w:val="15"/>
              </w:rPr>
            </w:pPr>
            <w:r>
              <w:rPr>
                <w:rFonts w:ascii="Times New Roman" w:hAnsi="Times New Roman" w:eastAsia="华文仿宋" w:cs="Times New Roman"/>
                <w:color w:val="0070C0"/>
                <w:sz w:val="18"/>
                <w:szCs w:val="15"/>
              </w:rPr>
              <w:t> 可填1个临床诊断,非症状,体征的描述( 常见不良反应事件评价标准 (CTCAE) 4.0版)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1457" w:hRule="atLeast"/>
        </w:trPr>
        <w:tc>
          <w:tcPr>
            <w:tcW w:w="927"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after="100"/>
              <w:rPr>
                <w:rFonts w:eastAsia="华文仿宋"/>
                <w:color w:val="000000"/>
                <w:kern w:val="0"/>
                <w:sz w:val="20"/>
              </w:rPr>
            </w:pPr>
            <w:r>
              <w:rPr>
                <w:rFonts w:eastAsia="华文仿宋"/>
                <w:color w:val="000000"/>
                <w:kern w:val="0"/>
                <w:sz w:val="20"/>
              </w:rPr>
              <w:t>SAE情况</w:t>
            </w:r>
            <w:r>
              <w:rPr>
                <w:rFonts w:eastAsia="华文仿宋"/>
                <w:color w:val="0070C0"/>
                <w:kern w:val="0"/>
                <w:sz w:val="18"/>
                <w:szCs w:val="15"/>
              </w:rPr>
              <w:t>(相应项目打钩)</w:t>
            </w:r>
          </w:p>
        </w:tc>
        <w:tc>
          <w:tcPr>
            <w:tcW w:w="4073" w:type="pct"/>
            <w:gridSpan w:val="7"/>
            <w:tcBorders>
              <w:top w:val="single" w:color="auto" w:sz="4" w:space="0"/>
              <w:left w:val="single" w:color="auto" w:sz="4" w:space="0"/>
              <w:bottom w:val="single" w:color="auto" w:sz="4" w:space="0"/>
              <w:right w:val="single" w:color="auto" w:sz="4" w:space="0"/>
            </w:tcBorders>
            <w:noWrap w:val="0"/>
            <w:vAlign w:val="top"/>
          </w:tcPr>
          <w:p>
            <w:pPr>
              <w:widowControl/>
              <w:spacing w:before="100" w:after="100"/>
              <w:jc w:val="left"/>
              <w:rPr>
                <w:rFonts w:eastAsia="华文仿宋"/>
                <w:color w:val="000000"/>
                <w:kern w:val="0"/>
                <w:sz w:val="20"/>
              </w:rPr>
            </w:pPr>
            <w:r>
              <w:rPr>
                <w:rFonts w:eastAsia="华文仿宋"/>
                <w:color w:val="000000"/>
                <w:kern w:val="0"/>
                <w:sz w:val="20"/>
              </w:rPr>
              <w:t>□死亡   _________年_______月_______日</w:t>
            </w:r>
          </w:p>
          <w:p>
            <w:pPr>
              <w:widowControl/>
              <w:spacing w:before="100" w:after="100"/>
              <w:jc w:val="left"/>
              <w:rPr>
                <w:rFonts w:eastAsia="华文仿宋"/>
                <w:color w:val="000000"/>
                <w:kern w:val="0"/>
                <w:sz w:val="20"/>
              </w:rPr>
            </w:pPr>
            <w:r>
              <w:rPr>
                <w:rFonts w:eastAsia="华文仿宋"/>
                <w:color w:val="000000"/>
                <w:kern w:val="0"/>
                <w:sz w:val="20"/>
              </w:rPr>
              <w:t>□导致住院 □延长住院时间  □伤残  □功能障碍</w:t>
            </w:r>
          </w:p>
          <w:p>
            <w:pPr>
              <w:widowControl/>
              <w:spacing w:before="100" w:after="100"/>
              <w:jc w:val="left"/>
              <w:rPr>
                <w:rFonts w:eastAsia="华文仿宋"/>
                <w:color w:val="000000"/>
                <w:kern w:val="0"/>
                <w:sz w:val="20"/>
                <w:u w:val="single"/>
              </w:rPr>
            </w:pPr>
            <w:r>
              <w:rPr>
                <w:rFonts w:eastAsia="华文仿宋"/>
                <w:color w:val="000000"/>
                <w:kern w:val="0"/>
                <w:sz w:val="20"/>
              </w:rPr>
              <w:t>□导致先天畸形  □危及生命  □其它</w:t>
            </w:r>
            <w:r>
              <w:rPr>
                <w:rFonts w:eastAsia="华文仿宋"/>
                <w:color w:val="000000"/>
                <w:kern w:val="0"/>
                <w:sz w:val="20"/>
                <w:u w:val="single"/>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cantSplit/>
          <w:trHeight w:val="390" w:hRule="atLeast"/>
        </w:trPr>
        <w:tc>
          <w:tcPr>
            <w:tcW w:w="2153" w:type="pct"/>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after="100"/>
              <w:rPr>
                <w:rFonts w:eastAsia="华文仿宋"/>
                <w:color w:val="000000"/>
                <w:kern w:val="0"/>
                <w:sz w:val="20"/>
              </w:rPr>
            </w:pPr>
            <w:r>
              <w:rPr>
                <w:rFonts w:eastAsia="华文仿宋"/>
                <w:color w:val="000000"/>
                <w:kern w:val="0"/>
                <w:sz w:val="20"/>
              </w:rPr>
              <w:t>SAE发生时间：____ 年____月____日</w:t>
            </w:r>
          </w:p>
          <w:p>
            <w:pPr>
              <w:widowControl/>
              <w:spacing w:before="100" w:after="100"/>
              <w:rPr>
                <w:rFonts w:eastAsia="华文仿宋"/>
                <w:color w:val="000000"/>
                <w:kern w:val="0"/>
                <w:sz w:val="15"/>
                <w:szCs w:val="15"/>
              </w:rPr>
            </w:pPr>
            <w:r>
              <w:rPr>
                <w:rFonts w:eastAsia="华文仿宋"/>
                <w:color w:val="0070C0"/>
                <w:kern w:val="0"/>
                <w:sz w:val="18"/>
                <w:szCs w:val="15"/>
              </w:rPr>
              <w:t>（发生SAE的具体时间）</w:t>
            </w:r>
          </w:p>
        </w:tc>
        <w:tc>
          <w:tcPr>
            <w:tcW w:w="2847" w:type="pct"/>
            <w:gridSpan w:val="5"/>
            <w:tcBorders>
              <w:top w:val="single" w:color="auto" w:sz="4" w:space="0"/>
              <w:left w:val="single" w:color="auto" w:sz="4" w:space="0"/>
              <w:bottom w:val="single" w:color="auto" w:sz="4" w:space="0"/>
              <w:right w:val="single" w:color="auto" w:sz="4" w:space="0"/>
            </w:tcBorders>
            <w:noWrap w:val="0"/>
            <w:vAlign w:val="center"/>
          </w:tcPr>
          <w:p>
            <w:pPr>
              <w:widowControl/>
              <w:spacing w:before="100" w:after="100"/>
              <w:rPr>
                <w:rFonts w:eastAsia="华文仿宋"/>
                <w:color w:val="000000"/>
                <w:kern w:val="0"/>
                <w:sz w:val="20"/>
              </w:rPr>
            </w:pPr>
            <w:r>
              <w:rPr>
                <w:rFonts w:eastAsia="华文仿宋"/>
                <w:color w:val="000000"/>
                <w:kern w:val="0"/>
                <w:sz w:val="20"/>
              </w:rPr>
              <w:t>研究者获知SAE时间：_____年____月____日</w:t>
            </w:r>
          </w:p>
          <w:p>
            <w:pPr>
              <w:widowControl/>
              <w:spacing w:before="100" w:after="100"/>
              <w:rPr>
                <w:rFonts w:eastAsia="华文仿宋"/>
                <w:color w:val="000000"/>
                <w:kern w:val="0"/>
                <w:sz w:val="15"/>
                <w:szCs w:val="15"/>
              </w:rPr>
            </w:pPr>
            <w:r>
              <w:rPr>
                <w:rFonts w:eastAsia="华文仿宋"/>
                <w:color w:val="0070C0"/>
                <w:kern w:val="0"/>
                <w:sz w:val="18"/>
                <w:szCs w:val="15"/>
              </w:rPr>
              <w:t>(研究者被告知或者发现SAE的时间,可晚于SAE发生时间)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0" w:hRule="atLeast"/>
        </w:trPr>
        <w:tc>
          <w:tcPr>
            <w:tcW w:w="925"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after="100"/>
              <w:rPr>
                <w:rFonts w:eastAsia="华文仿宋"/>
                <w:color w:val="000000"/>
                <w:kern w:val="0"/>
                <w:sz w:val="20"/>
              </w:rPr>
            </w:pPr>
            <w:r>
              <w:rPr>
                <w:rFonts w:eastAsia="华文仿宋"/>
                <w:color w:val="000000"/>
                <w:kern w:val="0"/>
                <w:sz w:val="20"/>
              </w:rPr>
              <w:t>对试验用药采取的措施</w:t>
            </w:r>
          </w:p>
        </w:tc>
        <w:tc>
          <w:tcPr>
            <w:tcW w:w="4075" w:type="pct"/>
            <w:gridSpan w:val="7"/>
            <w:tcBorders>
              <w:top w:val="single" w:color="auto" w:sz="4" w:space="0"/>
              <w:left w:val="single" w:color="auto" w:sz="4" w:space="0"/>
              <w:bottom w:val="single" w:color="auto" w:sz="4" w:space="0"/>
              <w:right w:val="single" w:color="auto" w:sz="4" w:space="0"/>
            </w:tcBorders>
            <w:noWrap w:val="0"/>
            <w:vAlign w:val="top"/>
          </w:tcPr>
          <w:p>
            <w:pPr>
              <w:widowControl/>
              <w:spacing w:before="100" w:after="100"/>
              <w:rPr>
                <w:rFonts w:eastAsia="华文仿宋"/>
                <w:color w:val="000000"/>
                <w:kern w:val="0"/>
                <w:sz w:val="20"/>
              </w:rPr>
            </w:pPr>
            <w:r>
              <w:rPr>
                <w:rFonts w:eastAsia="华文仿宋"/>
                <w:color w:val="000000"/>
                <w:kern w:val="0"/>
                <w:sz w:val="20"/>
              </w:rPr>
              <w:t> □继续用药  □减小剂量  □药物暂停后又恢复  □停用药物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633" w:hRule="atLeast"/>
        </w:trPr>
        <w:tc>
          <w:tcPr>
            <w:tcW w:w="925"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after="100"/>
              <w:rPr>
                <w:rFonts w:eastAsia="华文仿宋"/>
                <w:color w:val="000000"/>
                <w:kern w:val="0"/>
                <w:sz w:val="20"/>
              </w:rPr>
            </w:pPr>
            <w:r>
              <w:rPr>
                <w:rFonts w:eastAsia="华文仿宋"/>
                <w:color w:val="000000"/>
                <w:kern w:val="0"/>
                <w:sz w:val="20"/>
              </w:rPr>
              <w:t>SAE转归</w:t>
            </w:r>
          </w:p>
        </w:tc>
        <w:tc>
          <w:tcPr>
            <w:tcW w:w="4075" w:type="pct"/>
            <w:gridSpan w:val="7"/>
            <w:tcBorders>
              <w:top w:val="single" w:color="auto" w:sz="4" w:space="0"/>
              <w:left w:val="single" w:color="auto" w:sz="4" w:space="0"/>
              <w:bottom w:val="single" w:color="auto" w:sz="4" w:space="0"/>
              <w:right w:val="single" w:color="auto" w:sz="4" w:space="0"/>
            </w:tcBorders>
            <w:noWrap w:val="0"/>
            <w:vAlign w:val="top"/>
          </w:tcPr>
          <w:p>
            <w:pPr>
              <w:widowControl/>
              <w:spacing w:before="100" w:after="100"/>
              <w:rPr>
                <w:rFonts w:eastAsia="华文仿宋"/>
                <w:color w:val="000000"/>
                <w:kern w:val="0"/>
                <w:sz w:val="20"/>
              </w:rPr>
            </w:pPr>
            <w:r>
              <w:rPr>
                <w:rFonts w:eastAsia="华文仿宋"/>
                <w:color w:val="000000"/>
                <w:kern w:val="0"/>
                <w:sz w:val="20"/>
              </w:rPr>
              <w:t>□症状消失（后遗症  □有 □无）  □症状持续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0" w:hRule="atLeast"/>
        </w:trPr>
        <w:tc>
          <w:tcPr>
            <w:tcW w:w="925"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after="100"/>
              <w:rPr>
                <w:rFonts w:eastAsia="华文仿宋"/>
                <w:color w:val="000000"/>
                <w:kern w:val="0"/>
                <w:sz w:val="20"/>
              </w:rPr>
            </w:pPr>
            <w:r>
              <w:rPr>
                <w:rFonts w:eastAsia="华文仿宋"/>
                <w:color w:val="000000"/>
                <w:kern w:val="0"/>
                <w:sz w:val="20"/>
              </w:rPr>
              <w:t>SAE与试验药的关系</w:t>
            </w:r>
          </w:p>
          <w:p>
            <w:pPr>
              <w:widowControl/>
              <w:spacing w:before="100" w:after="100"/>
              <w:rPr>
                <w:rFonts w:eastAsia="华文仿宋"/>
                <w:color w:val="000000"/>
                <w:kern w:val="0"/>
                <w:sz w:val="15"/>
                <w:szCs w:val="15"/>
              </w:rPr>
            </w:pPr>
            <w:r>
              <w:rPr>
                <w:rFonts w:eastAsia="华文仿宋"/>
                <w:color w:val="0070C0"/>
                <w:kern w:val="0"/>
                <w:sz w:val="18"/>
                <w:szCs w:val="15"/>
              </w:rPr>
              <w:t>（请尽能根据临床所掌握证据,判断相关性）</w:t>
            </w:r>
          </w:p>
        </w:tc>
        <w:tc>
          <w:tcPr>
            <w:tcW w:w="4075" w:type="pct"/>
            <w:gridSpan w:val="7"/>
            <w:tcBorders>
              <w:top w:val="single" w:color="auto" w:sz="4" w:space="0"/>
              <w:left w:val="single" w:color="auto" w:sz="4" w:space="0"/>
              <w:bottom w:val="single" w:color="auto" w:sz="4" w:space="0"/>
              <w:right w:val="single" w:color="auto" w:sz="4" w:space="0"/>
            </w:tcBorders>
            <w:noWrap w:val="0"/>
            <w:vAlign w:val="top"/>
          </w:tcPr>
          <w:p>
            <w:pPr>
              <w:widowControl/>
              <w:spacing w:before="100" w:after="100"/>
              <w:rPr>
                <w:rFonts w:eastAsia="华文仿宋"/>
                <w:color w:val="000000"/>
                <w:kern w:val="0"/>
                <w:sz w:val="20"/>
              </w:rPr>
            </w:pPr>
            <w:r>
              <w:rPr>
                <w:rFonts w:eastAsia="华文仿宋"/>
                <w:color w:val="000000"/>
                <w:kern w:val="0"/>
                <w:sz w:val="20"/>
              </w:rPr>
              <w:t>□肯定有关  □很可能有关  □可能有关  □可能无关 □无关 □无法判定</w:t>
            </w:r>
          </w:p>
          <w:p>
            <w:pPr>
              <w:widowControl/>
              <w:spacing w:before="100" w:after="100"/>
              <w:rPr>
                <w:rFonts w:eastAsia="华文仿宋"/>
                <w:color w:val="000000"/>
                <w:kern w:val="0"/>
                <w:sz w:val="15"/>
                <w:szCs w:val="15"/>
              </w:rPr>
            </w:pPr>
            <w:r>
              <w:rPr>
                <w:rFonts w:eastAsia="华文仿宋"/>
                <w:color w:val="0070C0"/>
                <w:kern w:val="0"/>
                <w:sz w:val="18"/>
                <w:szCs w:val="15"/>
              </w:rPr>
              <w:t>（相关性的判断最好由主要研究者或者协助研究者完成）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390" w:hRule="atLeast"/>
        </w:trPr>
        <w:tc>
          <w:tcPr>
            <w:tcW w:w="925"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before="100" w:after="100"/>
              <w:rPr>
                <w:rFonts w:eastAsia="华文仿宋"/>
                <w:color w:val="000000"/>
                <w:kern w:val="0"/>
                <w:sz w:val="20"/>
              </w:rPr>
            </w:pPr>
            <w:r>
              <w:rPr>
                <w:rFonts w:eastAsia="华文仿宋"/>
                <w:color w:val="000000"/>
                <w:kern w:val="0"/>
                <w:sz w:val="20"/>
              </w:rPr>
              <w:t>SAE是否为SUSAR</w:t>
            </w:r>
          </w:p>
        </w:tc>
        <w:tc>
          <w:tcPr>
            <w:tcW w:w="4075" w:type="pct"/>
            <w:gridSpan w:val="7"/>
            <w:tcBorders>
              <w:top w:val="single" w:color="auto" w:sz="4" w:space="0"/>
              <w:left w:val="single" w:color="auto" w:sz="4" w:space="0"/>
              <w:bottom w:val="single" w:color="auto" w:sz="4" w:space="0"/>
              <w:right w:val="single" w:color="auto" w:sz="4" w:space="0"/>
            </w:tcBorders>
            <w:noWrap w:val="0"/>
            <w:vAlign w:val="top"/>
          </w:tcPr>
          <w:p>
            <w:pPr>
              <w:widowControl/>
              <w:spacing w:before="100" w:after="100"/>
              <w:rPr>
                <w:rFonts w:eastAsia="华文仿宋"/>
                <w:color w:val="000000"/>
                <w:kern w:val="0"/>
                <w:sz w:val="20"/>
              </w:rPr>
            </w:pPr>
            <w:r>
              <w:rPr>
                <w:rFonts w:eastAsia="华文仿宋"/>
                <w:color w:val="000000"/>
                <w:kern w:val="0"/>
                <w:sz w:val="20"/>
              </w:rPr>
              <w:t xml:space="preserve">□是  □否  □不详；     </w:t>
            </w:r>
          </w:p>
          <w:p>
            <w:pPr>
              <w:widowControl/>
              <w:spacing w:before="100" w:after="100"/>
              <w:rPr>
                <w:rFonts w:eastAsia="华文仿宋"/>
                <w:color w:val="000000"/>
                <w:kern w:val="0"/>
                <w:sz w:val="15"/>
                <w:szCs w:val="15"/>
              </w:rPr>
            </w:pPr>
            <w:r>
              <w:rPr>
                <w:rFonts w:eastAsia="华文仿宋"/>
                <w:color w:val="0070C0"/>
                <w:kern w:val="0"/>
                <w:sz w:val="18"/>
                <w:szCs w:val="15"/>
              </w:rPr>
              <w:t>(研究者据申办方提供的资料和研究者手册以及既往研究经验进行判断)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5" w:type="dxa"/>
            <w:bottom w:w="0" w:type="dxa"/>
            <w:right w:w="105" w:type="dxa"/>
          </w:tblCellMar>
        </w:tblPrEx>
        <w:trPr>
          <w:trHeight w:val="8153" w:hRule="atLeast"/>
        </w:trPr>
        <w:tc>
          <w:tcPr>
            <w:tcW w:w="5000" w:type="pct"/>
            <w:gridSpan w:val="9"/>
            <w:tcBorders>
              <w:top w:val="single" w:color="auto" w:sz="4" w:space="0"/>
              <w:left w:val="single" w:color="auto" w:sz="4" w:space="0"/>
              <w:bottom w:val="single" w:color="auto" w:sz="4" w:space="0"/>
              <w:right w:val="single" w:color="auto" w:sz="4" w:space="0"/>
            </w:tcBorders>
            <w:noWrap w:val="0"/>
            <w:vAlign w:val="top"/>
          </w:tcPr>
          <w:p>
            <w:pPr>
              <w:widowControl/>
              <w:spacing w:before="100" w:after="100"/>
              <w:jc w:val="left"/>
              <w:rPr>
                <w:rFonts w:eastAsia="华文仿宋"/>
                <w:color w:val="00B0F0"/>
                <w:kern w:val="0"/>
                <w:sz w:val="15"/>
                <w:szCs w:val="15"/>
              </w:rPr>
            </w:pPr>
            <w:r>
              <w:rPr>
                <w:rFonts w:eastAsia="华文仿宋"/>
                <w:color w:val="000000"/>
                <w:kern w:val="0"/>
                <w:sz w:val="20"/>
              </w:rPr>
              <w:t>SAE发生及处理的详细情况：</w:t>
            </w:r>
            <w:r>
              <w:rPr>
                <w:rFonts w:eastAsia="华文仿宋"/>
                <w:color w:val="0070C0"/>
                <w:kern w:val="0"/>
                <w:sz w:val="18"/>
                <w:szCs w:val="15"/>
              </w:rPr>
              <w:t>参考模板</w:t>
            </w:r>
          </w:p>
          <w:p>
            <w:pPr>
              <w:widowControl/>
              <w:spacing w:before="100" w:after="100"/>
              <w:ind w:firstLine="420" w:firstLineChars="200"/>
              <w:jc w:val="left"/>
              <w:rPr>
                <w:rFonts w:eastAsia="华文仿宋"/>
                <w:color w:val="00B0F0"/>
                <w:kern w:val="0"/>
                <w:szCs w:val="21"/>
              </w:rPr>
            </w:pPr>
            <w:r>
              <w:rPr>
                <w:rFonts w:eastAsia="华文仿宋"/>
                <w:color w:val="FF0000"/>
                <w:kern w:val="0"/>
                <w:szCs w:val="21"/>
              </w:rPr>
              <w:t>首次报告</w:t>
            </w:r>
            <w:r>
              <w:rPr>
                <w:rFonts w:eastAsia="华文仿宋"/>
                <w:color w:val="0070C0"/>
                <w:kern w:val="0"/>
                <w:szCs w:val="21"/>
              </w:rPr>
              <w:t>中应包含但不限于以下信息，</w:t>
            </w:r>
          </w:p>
          <w:p>
            <w:pPr>
              <w:pStyle w:val="13"/>
              <w:widowControl/>
              <w:numPr>
                <w:ilvl w:val="0"/>
                <w:numId w:val="1"/>
              </w:numPr>
              <w:spacing w:before="100" w:after="100"/>
              <w:ind w:firstLineChars="0"/>
              <w:jc w:val="left"/>
              <w:rPr>
                <w:rFonts w:eastAsia="华文仿宋"/>
                <w:color w:val="0070C0"/>
                <w:kern w:val="0"/>
                <w:szCs w:val="21"/>
              </w:rPr>
            </w:pPr>
            <w:r>
              <w:rPr>
                <w:rFonts w:eastAsia="华文仿宋"/>
                <w:color w:val="0070C0"/>
                <w:kern w:val="0"/>
                <w:szCs w:val="21"/>
              </w:rPr>
              <w:t>受试者入组编号,入组时间和入组临床试验名称(编号), 受试者诊断和既往重要病史或合并疾病</w:t>
            </w:r>
          </w:p>
          <w:p>
            <w:pPr>
              <w:pStyle w:val="13"/>
              <w:widowControl/>
              <w:numPr>
                <w:ilvl w:val="0"/>
                <w:numId w:val="1"/>
              </w:numPr>
              <w:spacing w:before="100" w:after="100"/>
              <w:ind w:firstLineChars="0"/>
              <w:jc w:val="left"/>
              <w:rPr>
                <w:rFonts w:eastAsia="华文仿宋"/>
                <w:color w:val="0070C0"/>
                <w:kern w:val="0"/>
                <w:szCs w:val="21"/>
              </w:rPr>
            </w:pPr>
            <w:r>
              <w:rPr>
                <w:rFonts w:eastAsia="华文仿宋"/>
                <w:color w:val="0070C0"/>
                <w:kern w:val="0"/>
                <w:szCs w:val="21"/>
              </w:rPr>
              <w:t>入组后已完成的疗程和发生SAE前的末次用药时间</w:t>
            </w:r>
          </w:p>
          <w:p>
            <w:pPr>
              <w:pStyle w:val="13"/>
              <w:widowControl/>
              <w:numPr>
                <w:ilvl w:val="0"/>
                <w:numId w:val="1"/>
              </w:numPr>
              <w:spacing w:before="100" w:after="100"/>
              <w:ind w:firstLineChars="0"/>
              <w:jc w:val="left"/>
              <w:rPr>
                <w:rFonts w:eastAsia="华文仿宋"/>
                <w:color w:val="0070C0"/>
                <w:kern w:val="0"/>
                <w:szCs w:val="21"/>
              </w:rPr>
            </w:pPr>
            <w:r>
              <w:rPr>
                <w:rFonts w:eastAsia="华文仿宋"/>
                <w:color w:val="0070C0"/>
                <w:kern w:val="0"/>
                <w:szCs w:val="21"/>
              </w:rPr>
              <w:t>发生SAE前的相关症状、体征、程度分级，行相关检查和治疗情况。</w:t>
            </w:r>
          </w:p>
          <w:p>
            <w:pPr>
              <w:pStyle w:val="13"/>
              <w:widowControl/>
              <w:numPr>
                <w:ilvl w:val="0"/>
                <w:numId w:val="1"/>
              </w:numPr>
              <w:spacing w:before="100" w:after="100"/>
              <w:ind w:firstLineChars="0"/>
              <w:jc w:val="left"/>
              <w:rPr>
                <w:rFonts w:eastAsia="华文仿宋"/>
                <w:color w:val="0070C0"/>
                <w:kern w:val="0"/>
                <w:szCs w:val="21"/>
              </w:rPr>
            </w:pPr>
            <w:r>
              <w:rPr>
                <w:rFonts w:eastAsia="华文仿宋"/>
                <w:color w:val="0070C0"/>
                <w:kern w:val="0"/>
                <w:szCs w:val="21"/>
              </w:rPr>
              <w:t>确认为SAE后的详细救治过程，有助于证实SAE严重性的检查结果等</w:t>
            </w:r>
          </w:p>
          <w:p>
            <w:pPr>
              <w:pStyle w:val="13"/>
              <w:widowControl/>
              <w:numPr>
                <w:ilvl w:val="0"/>
                <w:numId w:val="1"/>
              </w:numPr>
              <w:spacing w:before="100" w:after="100"/>
              <w:ind w:firstLineChars="0"/>
              <w:jc w:val="left"/>
              <w:rPr>
                <w:rFonts w:eastAsia="华文仿宋"/>
                <w:color w:val="0070C0"/>
                <w:kern w:val="0"/>
                <w:szCs w:val="21"/>
              </w:rPr>
            </w:pPr>
            <w:r>
              <w:rPr>
                <w:rFonts w:eastAsia="华文仿宋"/>
                <w:color w:val="0070C0"/>
                <w:kern w:val="0"/>
                <w:szCs w:val="21"/>
              </w:rPr>
              <w:t>研究者判断该SAE与研究用药或方法的相关性</w:t>
            </w:r>
          </w:p>
          <w:p>
            <w:pPr>
              <w:pStyle w:val="13"/>
              <w:widowControl/>
              <w:numPr>
                <w:ilvl w:val="0"/>
                <w:numId w:val="1"/>
              </w:numPr>
              <w:spacing w:before="100" w:after="100"/>
              <w:ind w:firstLineChars="0"/>
              <w:jc w:val="left"/>
              <w:rPr>
                <w:rFonts w:eastAsia="华文仿宋"/>
                <w:color w:val="0070C0"/>
                <w:kern w:val="0"/>
                <w:szCs w:val="21"/>
              </w:rPr>
            </w:pPr>
            <w:r>
              <w:rPr>
                <w:rFonts w:eastAsia="华文仿宋"/>
                <w:color w:val="0070C0"/>
                <w:kern w:val="0"/>
                <w:szCs w:val="21"/>
              </w:rPr>
              <w:t>其他</w:t>
            </w:r>
          </w:p>
          <w:p>
            <w:pPr>
              <w:pStyle w:val="13"/>
              <w:widowControl/>
              <w:spacing w:before="100" w:after="100"/>
              <w:ind w:left="360" w:firstLine="0" w:firstLineChars="0"/>
              <w:jc w:val="left"/>
              <w:rPr>
                <w:rFonts w:eastAsia="华文仿宋"/>
                <w:color w:val="0070C0"/>
                <w:kern w:val="0"/>
                <w:sz w:val="18"/>
                <w:szCs w:val="15"/>
              </w:rPr>
            </w:pPr>
          </w:p>
          <w:p>
            <w:pPr>
              <w:pStyle w:val="13"/>
              <w:widowControl/>
              <w:spacing w:before="100" w:after="100"/>
              <w:ind w:left="360" w:firstLine="0" w:firstLineChars="0"/>
              <w:jc w:val="left"/>
              <w:rPr>
                <w:rFonts w:eastAsia="华文仿宋"/>
                <w:color w:val="0070C0"/>
                <w:kern w:val="0"/>
                <w:szCs w:val="21"/>
              </w:rPr>
            </w:pPr>
            <w:r>
              <w:rPr>
                <w:rFonts w:eastAsia="华文仿宋"/>
                <w:color w:val="FF0000"/>
                <w:kern w:val="0"/>
                <w:szCs w:val="21"/>
              </w:rPr>
              <w:t>随访\总结报告</w:t>
            </w:r>
            <w:r>
              <w:rPr>
                <w:rFonts w:eastAsia="华文仿宋"/>
                <w:color w:val="0070C0"/>
                <w:kern w:val="0"/>
                <w:szCs w:val="21"/>
              </w:rPr>
              <w:t>中应包含但不限于以下信息，</w:t>
            </w:r>
          </w:p>
          <w:p>
            <w:pPr>
              <w:pStyle w:val="13"/>
              <w:widowControl/>
              <w:numPr>
                <w:ilvl w:val="0"/>
                <w:numId w:val="2"/>
              </w:numPr>
              <w:spacing w:before="100" w:after="100"/>
              <w:ind w:firstLineChars="0"/>
              <w:jc w:val="left"/>
              <w:rPr>
                <w:rFonts w:eastAsia="华文仿宋"/>
                <w:color w:val="0070C0"/>
                <w:kern w:val="0"/>
                <w:szCs w:val="21"/>
              </w:rPr>
            </w:pPr>
            <w:r>
              <w:rPr>
                <w:rFonts w:eastAsia="华文仿宋"/>
                <w:color w:val="0070C0"/>
                <w:kern w:val="0"/>
                <w:szCs w:val="21"/>
              </w:rPr>
              <w:t>受试者入组编号，入组时间和入组临床试验名称（编号），受试者诊断</w:t>
            </w:r>
          </w:p>
          <w:p>
            <w:pPr>
              <w:pStyle w:val="13"/>
              <w:widowControl/>
              <w:numPr>
                <w:ilvl w:val="0"/>
                <w:numId w:val="2"/>
              </w:numPr>
              <w:spacing w:before="100" w:after="100"/>
              <w:ind w:firstLineChars="0"/>
              <w:jc w:val="left"/>
              <w:rPr>
                <w:rFonts w:eastAsia="华文仿宋"/>
                <w:color w:val="0070C0"/>
                <w:kern w:val="0"/>
                <w:szCs w:val="21"/>
              </w:rPr>
            </w:pPr>
            <w:r>
              <w:rPr>
                <w:rFonts w:eastAsia="华文仿宋"/>
                <w:color w:val="0070C0"/>
                <w:kern w:val="0"/>
                <w:szCs w:val="21"/>
              </w:rPr>
              <w:t>自首次报告后，该SAE发生的转归、治疗及相关检查情况</w:t>
            </w:r>
          </w:p>
          <w:p>
            <w:pPr>
              <w:pStyle w:val="13"/>
              <w:widowControl/>
              <w:numPr>
                <w:ilvl w:val="0"/>
                <w:numId w:val="2"/>
              </w:numPr>
              <w:spacing w:before="100" w:after="100"/>
              <w:ind w:firstLineChars="0"/>
              <w:jc w:val="left"/>
              <w:rPr>
                <w:rFonts w:eastAsia="华文仿宋"/>
                <w:color w:val="0070C0"/>
                <w:kern w:val="0"/>
                <w:szCs w:val="21"/>
              </w:rPr>
            </w:pPr>
            <w:r>
              <w:rPr>
                <w:rFonts w:eastAsia="华文仿宋"/>
                <w:color w:val="0070C0"/>
                <w:kern w:val="0"/>
                <w:szCs w:val="21"/>
              </w:rPr>
              <w:t>再次评价该SAE与试验用药或方法相关性</w:t>
            </w:r>
          </w:p>
          <w:p>
            <w:pPr>
              <w:pStyle w:val="13"/>
              <w:widowControl/>
              <w:numPr>
                <w:ilvl w:val="0"/>
                <w:numId w:val="2"/>
              </w:numPr>
              <w:spacing w:before="100" w:after="100"/>
              <w:ind w:firstLineChars="0"/>
              <w:jc w:val="left"/>
              <w:rPr>
                <w:rFonts w:eastAsia="华文仿宋"/>
                <w:color w:val="0070C0"/>
                <w:kern w:val="0"/>
                <w:szCs w:val="21"/>
              </w:rPr>
            </w:pPr>
            <w:r>
              <w:rPr>
                <w:rFonts w:eastAsia="华文仿宋"/>
                <w:color w:val="0070C0"/>
                <w:kern w:val="0"/>
                <w:szCs w:val="21"/>
              </w:rPr>
              <w:t>明确是否恢复临床试验或退出试验</w:t>
            </w:r>
          </w:p>
          <w:p>
            <w:pPr>
              <w:pStyle w:val="13"/>
              <w:widowControl/>
              <w:numPr>
                <w:ilvl w:val="0"/>
                <w:numId w:val="2"/>
              </w:numPr>
              <w:spacing w:before="100" w:after="100"/>
              <w:ind w:firstLineChars="0"/>
              <w:jc w:val="left"/>
              <w:rPr>
                <w:rFonts w:eastAsia="华文仿宋"/>
                <w:color w:val="0070C0"/>
                <w:kern w:val="0"/>
                <w:szCs w:val="21"/>
              </w:rPr>
            </w:pPr>
            <w:r>
              <w:rPr>
                <w:rFonts w:eastAsia="华文仿宋"/>
                <w:color w:val="0070C0"/>
                <w:kern w:val="0"/>
                <w:szCs w:val="21"/>
              </w:rPr>
              <w:t>其他</w:t>
            </w:r>
          </w:p>
          <w:p>
            <w:pPr>
              <w:widowControl/>
              <w:spacing w:before="100" w:after="100"/>
              <w:jc w:val="left"/>
              <w:rPr>
                <w:rFonts w:eastAsia="华文仿宋"/>
                <w:color w:val="00B0F0"/>
                <w:kern w:val="0"/>
                <w:sz w:val="15"/>
                <w:szCs w:val="15"/>
              </w:rPr>
            </w:pPr>
          </w:p>
          <w:p>
            <w:pPr>
              <w:widowControl/>
              <w:spacing w:before="100" w:after="100"/>
              <w:jc w:val="left"/>
              <w:rPr>
                <w:rFonts w:eastAsia="华文仿宋"/>
                <w:color w:val="000000"/>
                <w:kern w:val="0"/>
                <w:sz w:val="20"/>
              </w:rPr>
            </w:pPr>
          </w:p>
          <w:p>
            <w:pPr>
              <w:widowControl/>
              <w:spacing w:before="100" w:after="100"/>
              <w:jc w:val="left"/>
              <w:rPr>
                <w:rFonts w:eastAsia="华文仿宋"/>
                <w:color w:val="000000"/>
                <w:kern w:val="0"/>
                <w:sz w:val="20"/>
              </w:rPr>
            </w:pPr>
          </w:p>
        </w:tc>
      </w:tr>
    </w:tbl>
    <w:p>
      <w:pPr>
        <w:spacing w:line="360" w:lineRule="auto"/>
        <w:rPr>
          <w:rFonts w:eastAsia="华文仿宋"/>
          <w:bCs/>
          <w:sz w:val="24"/>
          <w:szCs w:val="24"/>
        </w:rPr>
      </w:pPr>
      <w:r>
        <w:rPr>
          <w:rFonts w:eastAsia="华文仿宋"/>
          <w:color w:val="000000"/>
          <w:kern w:val="0"/>
          <w:sz w:val="20"/>
        </w:rPr>
        <w:t>报告单位名称：</w:t>
      </w:r>
      <w:r>
        <w:rPr>
          <w:rFonts w:eastAsia="华文仿宋"/>
          <w:color w:val="0070C0"/>
          <w:kern w:val="0"/>
          <w:sz w:val="18"/>
          <w:szCs w:val="15"/>
        </w:rPr>
        <w:t>XXX医院</w:t>
      </w:r>
      <w:r>
        <w:rPr>
          <w:rFonts w:eastAsia="华文仿宋"/>
          <w:color w:val="000000"/>
          <w:kern w:val="0"/>
          <w:sz w:val="20"/>
        </w:rPr>
        <w:t xml:space="preserve">    报告人职务/职称： </w:t>
      </w:r>
      <w:r>
        <w:rPr>
          <w:rFonts w:eastAsia="华文仿宋"/>
          <w:color w:val="0070C0"/>
          <w:kern w:val="0"/>
          <w:sz w:val="18"/>
          <w:szCs w:val="15"/>
        </w:rPr>
        <w:t>如实填写</w:t>
      </w:r>
      <w:r>
        <w:rPr>
          <w:rFonts w:eastAsia="华文仿宋"/>
          <w:color w:val="000000"/>
          <w:kern w:val="0"/>
          <w:sz w:val="20"/>
        </w:rPr>
        <w:t xml:space="preserve">      报告人签名</w:t>
      </w:r>
      <w:r>
        <w:rPr>
          <w:rFonts w:eastAsia="华文仿宋"/>
          <w:color w:val="000000"/>
          <w:kern w:val="0"/>
        </w:rPr>
        <w:t>：</w:t>
      </w:r>
      <w:r>
        <w:rPr>
          <w:rFonts w:eastAsia="华文仿宋"/>
          <w:color w:val="0070C0"/>
          <w:kern w:val="0"/>
          <w:sz w:val="18"/>
          <w:szCs w:val="15"/>
        </w:rPr>
        <w:t>首次报告必须由PI签署、如PI不在，必须电话告知，并在报告中说明</w:t>
      </w:r>
    </w:p>
    <w:p/>
    <w:sectPr>
      <w:headerReference r:id="rId3" w:type="default"/>
      <w:footerReference r:id="rId4" w:type="default"/>
      <w:pgSz w:w="11906" w:h="16838"/>
      <w:pgMar w:top="1417" w:right="1417" w:bottom="1417" w:left="1417" w:header="1020" w:footer="102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41CB0EF-0303-49CF-A9EB-866CB0861332}"/>
  </w:font>
  <w:font w:name="华文仿宋">
    <w:panose1 w:val="02010600040101010101"/>
    <w:charset w:val="86"/>
    <w:family w:val="auto"/>
    <w:pitch w:val="default"/>
    <w:sig w:usb0="00000287" w:usb1="080F0000" w:usb2="00000000" w:usb3="00000000" w:csb0="0004009F" w:csb1="DFD70000"/>
    <w:embedRegular r:id="rId2" w:fontKey="{D10FF70D-A190-43FD-A75A-2C0890BA89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uto" w:sz="4" w:space="0"/>
      </w:pBdr>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eastAsia"/>
        <w:sz w:val="18"/>
        <w:szCs w:val="18"/>
        <w:highlight w:val="none"/>
        <w:lang w:val="en-US" w:eastAsia="zh-CN"/>
      </w:rPr>
    </w:pPr>
    <w:r>
      <w:rPr>
        <w:rFonts w:hint="eastAsia"/>
        <w:sz w:val="18"/>
        <w:szCs w:val="18"/>
        <w:highlight w:val="none"/>
        <w:lang w:val="en-US" w:eastAsia="zh-CN"/>
      </w:rPr>
      <w:t>山东第一医科大学附属眼科医院（山东省眼科医院）</w:t>
    </w:r>
    <w:r>
      <w:rPr>
        <w:rFonts w:hint="eastAsia"/>
        <w:highlight w:val="none"/>
      </w:rPr>
      <w:t xml:space="preserve"> </w:t>
    </w:r>
    <w:r>
      <w:rPr>
        <w:rFonts w:hint="eastAsia"/>
        <w:highlight w:val="none"/>
        <w:lang w:val="en-US" w:eastAsia="zh-CN"/>
      </w:rPr>
      <w:t xml:space="preserve">    </w:t>
    </w:r>
    <w:r>
      <w:rPr>
        <w:rFonts w:hint="eastAsia"/>
      </w:rPr>
      <w:t xml:space="preserve">                </w:t>
    </w:r>
    <w:r>
      <w:rPr>
        <w:rFonts w:hint="eastAsia"/>
        <w:lang w:val="en-US" w:eastAsia="zh-CN"/>
      </w:rPr>
      <w:t xml:space="preserve">   </w:t>
    </w:r>
    <w:bookmarkStart w:id="0" w:name="_GoBack"/>
    <w:r>
      <w:rPr>
        <w:rFonts w:hint="eastAsia"/>
        <w:sz w:val="18"/>
        <w:szCs w:val="18"/>
        <w:highlight w:val="none"/>
        <w:lang w:val="en-US" w:eastAsia="zh-CN"/>
      </w:rPr>
      <w:t>文件编号：JG（药）-form-006-1.0</w:t>
    </w:r>
  </w:p>
  <w:bookmarkEnd w:i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83675B"/>
    <w:multiLevelType w:val="multilevel"/>
    <w:tmpl w:val="0A8367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76646D"/>
    <w:multiLevelType w:val="multilevel"/>
    <w:tmpl w:val="0E76646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JjOTMwZTkyZTlkMDNiMmU3MWU1Njg0Mjk4NTJkYzUifQ=="/>
  </w:docVars>
  <w:rsids>
    <w:rsidRoot w:val="00286AB2"/>
    <w:rsid w:val="000168BE"/>
    <w:rsid w:val="000E6888"/>
    <w:rsid w:val="001B34B6"/>
    <w:rsid w:val="001D0A6E"/>
    <w:rsid w:val="00286AB2"/>
    <w:rsid w:val="002B453B"/>
    <w:rsid w:val="00313021"/>
    <w:rsid w:val="003B7158"/>
    <w:rsid w:val="004311FC"/>
    <w:rsid w:val="00481633"/>
    <w:rsid w:val="004B1387"/>
    <w:rsid w:val="004B2134"/>
    <w:rsid w:val="004C03E9"/>
    <w:rsid w:val="004D25D0"/>
    <w:rsid w:val="00670B2D"/>
    <w:rsid w:val="00684DE8"/>
    <w:rsid w:val="0073261A"/>
    <w:rsid w:val="007C5059"/>
    <w:rsid w:val="007F48DC"/>
    <w:rsid w:val="009714BC"/>
    <w:rsid w:val="00A61ED4"/>
    <w:rsid w:val="00A72252"/>
    <w:rsid w:val="00C016BF"/>
    <w:rsid w:val="00CB06AE"/>
    <w:rsid w:val="00D261E9"/>
    <w:rsid w:val="00D731F3"/>
    <w:rsid w:val="00D74C52"/>
    <w:rsid w:val="00DB714F"/>
    <w:rsid w:val="00E21E40"/>
    <w:rsid w:val="00E9280F"/>
    <w:rsid w:val="00EB3F20"/>
    <w:rsid w:val="00F134FB"/>
    <w:rsid w:val="00F42C90"/>
    <w:rsid w:val="00FC0177"/>
    <w:rsid w:val="00FE1FF5"/>
    <w:rsid w:val="02B26266"/>
    <w:rsid w:val="11902616"/>
    <w:rsid w:val="17121F53"/>
    <w:rsid w:val="214A5320"/>
    <w:rsid w:val="33173C04"/>
    <w:rsid w:val="3B6867E7"/>
    <w:rsid w:val="3D232F1E"/>
    <w:rsid w:val="3F7C42B7"/>
    <w:rsid w:val="3FD841E1"/>
    <w:rsid w:val="438312C0"/>
    <w:rsid w:val="584E375E"/>
    <w:rsid w:val="5A6926DC"/>
    <w:rsid w:val="68C358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箭头连接符 2"/>
        <o:r id="V:Rule2" type="connector" idref="#直接箭头连接符 1"/>
        <o:r id="V:Rule3" type="connector" idref="#直接箭头连接符 5"/>
        <o:r id="V:Rule4" type="connector" idref="#直接箭头连接符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1"/>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批注文字 字符"/>
    <w:basedOn w:val="8"/>
    <w:link w:val="2"/>
    <w:qFormat/>
    <w:uiPriority w:val="99"/>
    <w:rPr>
      <w:rFonts w:ascii="Times New Roman" w:hAnsi="Times New Roman" w:eastAsia="宋体" w:cs="Times New Roman"/>
      <w:szCs w:val="24"/>
    </w:rPr>
  </w:style>
  <w:style w:type="character" w:customStyle="1" w:styleId="11">
    <w:name w:val="批注主题 字符"/>
    <w:basedOn w:val="10"/>
    <w:link w:val="6"/>
    <w:semiHidden/>
    <w:qFormat/>
    <w:uiPriority w:val="99"/>
    <w:rPr>
      <w:rFonts w:ascii="Times New Roman" w:hAnsi="Times New Roman" w:eastAsia="宋体" w:cs="Times New Roman"/>
      <w:b/>
      <w:bCs/>
      <w:szCs w:val="24"/>
    </w:rPr>
  </w:style>
  <w:style w:type="character" w:customStyle="1" w:styleId="12">
    <w:name w:val="批注框文本 字符"/>
    <w:basedOn w:val="8"/>
    <w:link w:val="3"/>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页眉 字符"/>
    <w:basedOn w:val="8"/>
    <w:link w:val="5"/>
    <w:qFormat/>
    <w:uiPriority w:val="99"/>
    <w:rPr>
      <w:rFonts w:ascii="Times New Roman" w:hAnsi="Times New Roman" w:eastAsia="宋体" w:cs="Times New Roman"/>
      <w:sz w:val="18"/>
      <w:szCs w:val="18"/>
    </w:rPr>
  </w:style>
  <w:style w:type="character" w:customStyle="1" w:styleId="15">
    <w:name w:val="页脚 字符"/>
    <w:basedOn w:val="8"/>
    <w:link w:val="4"/>
    <w:qFormat/>
    <w:uiPriority w:val="99"/>
    <w:rPr>
      <w:rFonts w:ascii="Times New Roman" w:hAnsi="Times New Roman" w:eastAsia="宋体" w:cs="Times New Roman"/>
      <w:sz w:val="18"/>
      <w:szCs w:val="18"/>
    </w:rPr>
  </w:style>
  <w:style w:type="paragraph" w:customStyle="1" w:styleId="1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0"/>
    <customShpInfo spid="_x0000_s2051"/>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Ghost Win7 SP1 装机版  V2014/10/31</Company>
  <Pages>1</Pages>
  <Words>230</Words>
  <Characters>1316</Characters>
  <Lines>10</Lines>
  <Paragraphs>3</Paragraphs>
  <TotalTime>1</TotalTime>
  <ScaleCrop>false</ScaleCrop>
  <LinksUpToDate>false</LinksUpToDate>
  <CharactersWithSpaces>1543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2015-05-26T05:34:00Z</dcterms:created>
  <dc:creator>番茄花园</dc:creator>
  <cp:lastModifiedBy>小兔乖乖</cp:lastModifiedBy>
  <cp:lastPrinted>2015-07-29T03:40:00Z</cp:lastPrinted>
  <dcterms:modified xsi:type="dcterms:W3CDTF">2023-10-18T02:26:58Z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878D77231B1E42C7BD5F1FB685B7CB78</vt:lpwstr>
  </property>
</Properties>
</file>