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0" w:hanging="320" w:hangingChars="10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结题报告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类别</w:t>
            </w:r>
          </w:p>
        </w:tc>
        <w:tc>
          <w:tcPr>
            <w:tcW w:w="6440" w:type="dxa"/>
            <w:gridSpan w:val="4"/>
          </w:tcPr>
          <w:p>
            <w:pPr>
              <w:spacing w:line="440" w:lineRule="exact"/>
              <w:ind w:firstLine="120" w:firstLineChars="50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Times New Roman"/>
                <w:sz w:val="24"/>
                <w:szCs w:val="24"/>
              </w:rPr>
              <w:t>药物临床试验：</w:t>
            </w:r>
          </w:p>
          <w:p>
            <w:pPr>
              <w:spacing w:line="440" w:lineRule="exact"/>
              <w:ind w:firstLine="120" w:firstLineChars="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□化学药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□中药/天然药物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□生物制品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第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仿宋" w:hAnsi="华文仿宋" w:eastAsia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类</w:t>
            </w:r>
          </w:p>
          <w:p>
            <w:pPr>
              <w:spacing w:line="440" w:lineRule="exact"/>
              <w:ind w:firstLine="120" w:firstLineChars="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□Ⅰ期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□Ⅱ期   □Ⅲ期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□Ⅳ期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120" w:firstLineChars="5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 xml:space="preserve"> 医疗器械    </w:t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instrText xml:space="preserve"> FORMCHECKBOX </w:instrText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  <w:lang w:eastAsia="zh-TW"/>
              </w:rPr>
              <w:fldChar w:fldCharType="end"/>
            </w:r>
            <w:r>
              <w:rPr>
                <w:rFonts w:ascii="华文仿宋" w:hAnsi="华文仿宋" w:eastAsia="华文仿宋" w:cs="Times New Roman"/>
                <w:color w:val="000000"/>
                <w:sz w:val="24"/>
                <w:szCs w:val="24"/>
              </w:rPr>
              <w:t xml:space="preserve"> 诊断试剂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申办方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  <w:szCs w:val="24"/>
              </w:rPr>
              <w:t>CRO（如有）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6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40" w:hanging="240" w:hangingChars="100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研究情况</w:t>
            </w: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·合同研究总例数：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·入组例数：</w:t>
            </w: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·完成观察例数：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·提前退出例数：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·研究开始日期：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·最后1例出组日期：</w:t>
            </w:r>
          </w:p>
          <w:p>
            <w:pPr>
              <w:tabs>
                <w:tab w:val="left" w:pos="4395"/>
              </w:tabs>
              <w:spacing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·已报告的严重不良事件例数：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·已报告的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SUSAR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例数：</w:t>
            </w:r>
          </w:p>
          <w:p>
            <w:pPr>
              <w:spacing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·已报告的器械故障例数：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·已报告的方案违背/偏离例数：</w:t>
            </w:r>
          </w:p>
          <w:p>
            <w:pPr>
              <w:spacing w:before="156" w:beforeLines="50"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·所有严重不良事件是否已完成跟踪随访：口 是，口 否→请说明：</w:t>
            </w:r>
          </w:p>
          <w:p>
            <w:pPr>
              <w:spacing w:before="156" w:beforeLines="50" w:line="360" w:lineRule="auto"/>
              <w:ind w:left="240" w:hanging="240" w:hangingChars="100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left="240" w:hanging="240" w:hanging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·研究中是否存在影响受试者权益的问题：口 否，口 是→请说明：</w:t>
            </w:r>
          </w:p>
          <w:p>
            <w:pPr>
              <w:spacing w:before="156" w:beforeLines="50" w:after="156" w:afterLines="50" w:line="360" w:lineRule="auto"/>
              <w:ind w:left="210" w:leftChars="100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日期:</w:t>
            </w:r>
          </w:p>
        </w:tc>
      </w:tr>
    </w:tbl>
    <w:p>
      <w:pPr>
        <w:rPr>
          <w:rFonts w:ascii="华文仿宋" w:hAnsi="华文仿宋" w:eastAsia="华文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/>
        <w:sz w:val="18"/>
        <w:szCs w:val="18"/>
        <w:highlight w:val="none"/>
        <w:lang w:val="en-US" w:eastAsia="zh-CN"/>
      </w:rPr>
      <w:t>山东第一医科大学附属眼科医院（山东省眼科医院）</w:t>
    </w:r>
    <w:r>
      <w:rPr>
        <w:rFonts w:hint="eastAsia"/>
        <w:highlight w:val="none"/>
      </w:rPr>
      <w:t xml:space="preserve"> </w:t>
    </w:r>
    <w:r>
      <w:rPr>
        <w:rFonts w:hint="eastAsia"/>
        <w:highlight w:val="none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</w:t>
    </w:r>
    <w:r>
      <w:rPr>
        <w:rFonts w:hint="eastAsia"/>
        <w:lang w:val="en-US" w:eastAsia="zh-CN"/>
      </w:rPr>
      <w:t xml:space="preserve">       </w:t>
    </w:r>
    <w:r>
      <w:rPr>
        <w:rFonts w:hint="eastAsia"/>
      </w:rPr>
      <w:t xml:space="preserve">           IEC-AF/09-1.</w:t>
    </w:r>
    <w:r>
      <w:rPr>
        <w:rFonts w:hint="eastAsia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D5521D"/>
    <w:rsid w:val="00086351"/>
    <w:rsid w:val="000D2AAB"/>
    <w:rsid w:val="0012290B"/>
    <w:rsid w:val="0023590E"/>
    <w:rsid w:val="00425076"/>
    <w:rsid w:val="0056272D"/>
    <w:rsid w:val="00577496"/>
    <w:rsid w:val="005832E7"/>
    <w:rsid w:val="0060758D"/>
    <w:rsid w:val="0076327C"/>
    <w:rsid w:val="00896B80"/>
    <w:rsid w:val="00A77E33"/>
    <w:rsid w:val="00C81C50"/>
    <w:rsid w:val="00C96DBC"/>
    <w:rsid w:val="00D5521D"/>
    <w:rsid w:val="00DA4B48"/>
    <w:rsid w:val="00DC3E62"/>
    <w:rsid w:val="00E128AB"/>
    <w:rsid w:val="00EE78A7"/>
    <w:rsid w:val="00F02D7D"/>
    <w:rsid w:val="222B2413"/>
    <w:rsid w:val="406550FE"/>
    <w:rsid w:val="48076A4A"/>
    <w:rsid w:val="4CED5DE7"/>
    <w:rsid w:val="4EFA17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gcp</cp:lastModifiedBy>
  <dcterms:modified xsi:type="dcterms:W3CDTF">2023-02-24T08:31:55Z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5C31DC93635245ECBDC738C19BDC90A6</vt:lpwstr>
  </property>
</Properties>
</file>